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2859" w14:textId="77777777" w:rsidR="00E0765C" w:rsidRPr="00870901" w:rsidRDefault="00E0765C" w:rsidP="00E0765C">
      <w:pPr>
        <w:spacing w:line="240" w:lineRule="auto"/>
        <w:jc w:val="center"/>
        <w:rPr>
          <w:rFonts w:ascii="Arial" w:hAnsi="Arial" w:cs="Arial"/>
          <w:b/>
          <w:sz w:val="60"/>
          <w:szCs w:val="60"/>
        </w:rPr>
      </w:pPr>
      <w:r w:rsidRPr="00870901">
        <w:rPr>
          <w:rFonts w:ascii="Arial" w:hAnsi="Arial" w:cs="Arial"/>
          <w:b/>
          <w:sz w:val="60"/>
          <w:szCs w:val="60"/>
        </w:rPr>
        <w:t>MANUAL DE PROCEDIMIENTOS</w:t>
      </w:r>
    </w:p>
    <w:p w14:paraId="507FAF7B" w14:textId="77777777" w:rsidR="00E0765C" w:rsidRDefault="00E0765C" w:rsidP="00E0765C">
      <w:pPr>
        <w:spacing w:line="360" w:lineRule="auto"/>
        <w:jc w:val="center"/>
        <w:rPr>
          <w:rFonts w:ascii="Arial" w:hAnsi="Arial" w:cs="Arial"/>
          <w:b/>
          <w:sz w:val="72"/>
          <w:szCs w:val="72"/>
        </w:rPr>
      </w:pPr>
      <w:r>
        <w:rPr>
          <w:noProof/>
        </w:rPr>
        <w:drawing>
          <wp:inline distT="0" distB="0" distL="0" distR="0" wp14:anchorId="2525E0EF" wp14:editId="3932F41C">
            <wp:extent cx="5612130" cy="4201160"/>
            <wp:effectExtent l="0" t="0" r="7620" b="8890"/>
            <wp:docPr id="2070350874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350874" name="Imagen 1" descr="Map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BD0A8" w14:textId="1823450E" w:rsidR="00E0765C" w:rsidRPr="00870901" w:rsidRDefault="00825846" w:rsidP="00E0765C">
      <w:pPr>
        <w:spacing w:line="240" w:lineRule="auto"/>
        <w:jc w:val="center"/>
        <w:rPr>
          <w:rFonts w:ascii="Arial" w:hAnsi="Arial" w:cs="Arial"/>
          <w:b/>
          <w:sz w:val="60"/>
          <w:szCs w:val="60"/>
        </w:rPr>
      </w:pPr>
      <w:r w:rsidRPr="00870901">
        <w:rPr>
          <w:rFonts w:ascii="Arial" w:hAnsi="Arial" w:cs="Arial"/>
          <w:b/>
          <w:sz w:val="60"/>
          <w:szCs w:val="60"/>
        </w:rPr>
        <w:t>DIRECCIÓN</w:t>
      </w:r>
      <w:r w:rsidR="00E0765C" w:rsidRPr="00870901">
        <w:rPr>
          <w:rFonts w:ascii="Arial" w:hAnsi="Arial" w:cs="Arial"/>
          <w:b/>
          <w:sz w:val="60"/>
          <w:szCs w:val="60"/>
        </w:rPr>
        <w:t xml:space="preserve"> DE ASUNTOS </w:t>
      </w:r>
      <w:r w:rsidRPr="00870901">
        <w:rPr>
          <w:rFonts w:ascii="Arial" w:hAnsi="Arial" w:cs="Arial"/>
          <w:b/>
          <w:sz w:val="60"/>
          <w:szCs w:val="60"/>
        </w:rPr>
        <w:t>INDÍGENAS</w:t>
      </w:r>
    </w:p>
    <w:p w14:paraId="2200A81B" w14:textId="77777777" w:rsidR="00E0765C" w:rsidRPr="00870901" w:rsidRDefault="00E0765C" w:rsidP="00E0765C">
      <w:pPr>
        <w:spacing w:line="240" w:lineRule="auto"/>
        <w:jc w:val="center"/>
        <w:rPr>
          <w:rFonts w:ascii="Arial" w:hAnsi="Arial" w:cs="Arial"/>
          <w:b/>
          <w:sz w:val="60"/>
          <w:szCs w:val="60"/>
        </w:rPr>
      </w:pPr>
      <w:r w:rsidRPr="00870901">
        <w:rPr>
          <w:rFonts w:ascii="Arial" w:hAnsi="Arial" w:cs="Arial"/>
          <w:b/>
          <w:sz w:val="60"/>
          <w:szCs w:val="60"/>
        </w:rPr>
        <w:t>2025-2027</w:t>
      </w:r>
    </w:p>
    <w:p w14:paraId="0E3DDCF1" w14:textId="77777777" w:rsidR="00E0765C" w:rsidRPr="00CF1822" w:rsidRDefault="00E0765C" w:rsidP="00E0765C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CF1822">
        <w:rPr>
          <w:rFonts w:ascii="Arial" w:hAnsi="Arial" w:cs="Arial"/>
          <w:b/>
          <w:sz w:val="36"/>
          <w:szCs w:val="36"/>
        </w:rPr>
        <w:t>24 de enero de 2025</w:t>
      </w:r>
    </w:p>
    <w:p w14:paraId="7651C7D0" w14:textId="77777777" w:rsidR="00E0765C" w:rsidRDefault="00E0765C" w:rsidP="00E0765C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3A6B7498" w14:textId="77777777" w:rsidR="00E0765C" w:rsidRDefault="00E0765C" w:rsidP="00E0765C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4764B2C6" w14:textId="77777777" w:rsidR="00E0765C" w:rsidRDefault="00E0765C" w:rsidP="00E0765C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7D2B41AC" w14:textId="77777777" w:rsidR="00E0765C" w:rsidRDefault="00E0765C" w:rsidP="00E0765C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7F836B53" w14:textId="77777777" w:rsidR="00E0765C" w:rsidRDefault="00E0765C" w:rsidP="00E0765C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6FB95B7E" w14:textId="77777777" w:rsidR="00E0765C" w:rsidRDefault="00E0765C" w:rsidP="00E0765C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34F7D2DB" w14:textId="77777777" w:rsidR="00E0765C" w:rsidRDefault="00E0765C" w:rsidP="00E0765C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2260EC8F" w14:textId="77777777" w:rsidR="00E0765C" w:rsidRDefault="00E0765C" w:rsidP="00E0765C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7B5FEAFC" w14:textId="77777777" w:rsidR="00E0765C" w:rsidRDefault="00E0765C" w:rsidP="00E0765C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29C6B8DD" w14:textId="77777777" w:rsidR="00E0765C" w:rsidRDefault="00E0765C" w:rsidP="00E0765C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47AEBEBE" w14:textId="77777777" w:rsidR="00E0765C" w:rsidRPr="007A6166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  <w:r w:rsidRPr="007A6166">
        <w:rPr>
          <w:rFonts w:ascii="Arial" w:hAnsi="Arial" w:cs="Arial"/>
          <w:sz w:val="24"/>
          <w:szCs w:val="24"/>
        </w:rPr>
        <w:t>@Derechos reservados</w:t>
      </w:r>
    </w:p>
    <w:p w14:paraId="15D84B4E" w14:textId="77777777" w:rsidR="00E0765C" w:rsidRPr="007A6166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  <w:r w:rsidRPr="007A6166">
        <w:rPr>
          <w:rFonts w:ascii="Arial" w:hAnsi="Arial" w:cs="Arial"/>
          <w:sz w:val="24"/>
          <w:szCs w:val="24"/>
        </w:rPr>
        <w:t>Primera edición 2025</w:t>
      </w:r>
    </w:p>
    <w:p w14:paraId="25CD9F5E" w14:textId="77777777" w:rsidR="00E0765C" w:rsidRPr="007A6166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  <w:r w:rsidRPr="007A6166">
        <w:rPr>
          <w:rFonts w:ascii="Arial" w:hAnsi="Arial" w:cs="Arial"/>
          <w:sz w:val="24"/>
          <w:szCs w:val="24"/>
        </w:rPr>
        <w:t>Ayuntamiento de Luvianos</w:t>
      </w:r>
    </w:p>
    <w:p w14:paraId="5C679D2F" w14:textId="77777777" w:rsidR="00E0765C" w:rsidRPr="007A6166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  <w:r w:rsidRPr="007A6166">
        <w:rPr>
          <w:rFonts w:ascii="Arial" w:hAnsi="Arial" w:cs="Arial"/>
          <w:sz w:val="24"/>
          <w:szCs w:val="24"/>
        </w:rPr>
        <w:t xml:space="preserve">Dirección de Asuntos Indígenas </w:t>
      </w:r>
    </w:p>
    <w:p w14:paraId="0E05EB38" w14:textId="77777777" w:rsidR="00E0765C" w:rsidRPr="007A6166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  <w:r w:rsidRPr="007A6166">
        <w:rPr>
          <w:rFonts w:ascii="Arial" w:hAnsi="Arial" w:cs="Arial"/>
          <w:sz w:val="24"/>
          <w:szCs w:val="24"/>
        </w:rPr>
        <w:t>Calle principal</w:t>
      </w:r>
      <w:r w:rsidR="006970FB">
        <w:rPr>
          <w:rFonts w:ascii="Arial" w:hAnsi="Arial" w:cs="Arial"/>
          <w:sz w:val="24"/>
          <w:szCs w:val="24"/>
        </w:rPr>
        <w:t>,</w:t>
      </w:r>
      <w:r w:rsidRPr="007A6166">
        <w:rPr>
          <w:rFonts w:ascii="Arial" w:hAnsi="Arial" w:cs="Arial"/>
          <w:sz w:val="24"/>
          <w:szCs w:val="24"/>
        </w:rPr>
        <w:t xml:space="preserve"> colonia sin nombre,</w:t>
      </w:r>
    </w:p>
    <w:p w14:paraId="141D8057" w14:textId="77777777" w:rsidR="00E0765C" w:rsidRPr="007A6166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  <w:r w:rsidRPr="007A6166">
        <w:rPr>
          <w:rFonts w:ascii="Arial" w:hAnsi="Arial" w:cs="Arial"/>
          <w:sz w:val="24"/>
          <w:szCs w:val="24"/>
        </w:rPr>
        <w:t>Centro Administrativo de San Juan Acatitlán municipio de Luvianos</w:t>
      </w:r>
      <w:r>
        <w:rPr>
          <w:rFonts w:ascii="Arial" w:hAnsi="Arial" w:cs="Arial"/>
          <w:sz w:val="24"/>
          <w:szCs w:val="24"/>
        </w:rPr>
        <w:t>.</w:t>
      </w:r>
    </w:p>
    <w:p w14:paraId="4AD13789" w14:textId="05A3B06A" w:rsidR="00E0765C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  <w:r w:rsidRPr="007A6166">
        <w:rPr>
          <w:rFonts w:ascii="Arial" w:hAnsi="Arial" w:cs="Arial"/>
          <w:sz w:val="24"/>
          <w:szCs w:val="24"/>
        </w:rPr>
        <w:t xml:space="preserve">Impreso y </w:t>
      </w:r>
      <w:r w:rsidR="00362A94">
        <w:rPr>
          <w:rFonts w:ascii="Arial" w:hAnsi="Arial" w:cs="Arial"/>
          <w:sz w:val="24"/>
          <w:szCs w:val="24"/>
        </w:rPr>
        <w:t>h</w:t>
      </w:r>
      <w:r w:rsidRPr="007A6166">
        <w:rPr>
          <w:rFonts w:ascii="Arial" w:hAnsi="Arial" w:cs="Arial"/>
          <w:sz w:val="24"/>
          <w:szCs w:val="24"/>
        </w:rPr>
        <w:t>echo en Luvianos, M</w:t>
      </w:r>
      <w:r>
        <w:rPr>
          <w:rFonts w:ascii="Arial" w:hAnsi="Arial" w:cs="Arial"/>
          <w:sz w:val="24"/>
          <w:szCs w:val="24"/>
        </w:rPr>
        <w:t>é</w:t>
      </w:r>
      <w:r w:rsidRPr="007A6166">
        <w:rPr>
          <w:rFonts w:ascii="Arial" w:hAnsi="Arial" w:cs="Arial"/>
          <w:sz w:val="24"/>
          <w:szCs w:val="24"/>
        </w:rPr>
        <w:t>x.</w:t>
      </w:r>
    </w:p>
    <w:p w14:paraId="574C69DF" w14:textId="77777777" w:rsidR="00E0765C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</w:p>
    <w:p w14:paraId="29866774" w14:textId="77777777" w:rsidR="00E0765C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reproducción total o parcial de este documento podrá efectuarse mediante la autorización exprofeso de la fuente y dándole el crédito correspondiente.</w:t>
      </w:r>
    </w:p>
    <w:p w14:paraId="243BA602" w14:textId="77777777" w:rsidR="00E0765C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</w:p>
    <w:p w14:paraId="1F5C5E8A" w14:textId="77777777" w:rsidR="00E0765C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</w:p>
    <w:p w14:paraId="35A3965F" w14:textId="77777777" w:rsidR="00E0765C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</w:p>
    <w:p w14:paraId="5FCC83DD" w14:textId="77777777" w:rsidR="00E0765C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Theme="minorHAnsi" w:eastAsiaTheme="minorEastAsia" w:hAnsiTheme="minorHAnsi" w:cs="Times New Roman"/>
          <w:color w:val="auto"/>
          <w:sz w:val="22"/>
          <w:szCs w:val="22"/>
          <w:lang w:val="es-ES" w:eastAsia="en-US"/>
        </w:rPr>
        <w:id w:val="-824051119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43EBAED2" w14:textId="77777777" w:rsidR="00E0765C" w:rsidRPr="0085796A" w:rsidRDefault="0085796A" w:rsidP="00E0765C">
          <w:pPr>
            <w:pStyle w:val="TtuloTDC"/>
            <w:jc w:val="center"/>
            <w:rPr>
              <w:rFonts w:ascii="Arial" w:hAnsi="Arial" w:cs="Arial"/>
              <w:b/>
              <w:color w:val="auto"/>
              <w:sz w:val="28"/>
              <w:szCs w:val="28"/>
              <w:lang w:val="es-ES"/>
            </w:rPr>
          </w:pPr>
          <w:r w:rsidRPr="0085796A">
            <w:rPr>
              <w:rFonts w:ascii="Arial" w:hAnsi="Arial" w:cs="Arial"/>
              <w:b/>
              <w:color w:val="auto"/>
              <w:sz w:val="28"/>
              <w:szCs w:val="28"/>
              <w:lang w:val="es-ES"/>
            </w:rPr>
            <w:t>CONTENIDO</w:t>
          </w:r>
        </w:p>
        <w:p w14:paraId="439E7998" w14:textId="77777777" w:rsidR="00E0765C" w:rsidRPr="0014234A" w:rsidRDefault="00E0765C" w:rsidP="00E0765C">
          <w:pPr>
            <w:rPr>
              <w:lang w:val="es-ES" w:eastAsia="es-MX"/>
            </w:rPr>
          </w:pPr>
        </w:p>
        <w:p w14:paraId="31AB84C0" w14:textId="77777777" w:rsidR="00E0765C" w:rsidRPr="00F33C2F" w:rsidRDefault="00EA1BD1" w:rsidP="000F0BC8">
          <w:pPr>
            <w:pStyle w:val="TDC1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Presentación</w:t>
          </w:r>
          <w:r w:rsidR="00E0765C" w:rsidRPr="00F33C2F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E0765C" w:rsidRPr="00F33C2F">
            <w:rPr>
              <w:rFonts w:ascii="Arial" w:hAnsi="Arial" w:cs="Arial"/>
              <w:b/>
              <w:bCs/>
              <w:sz w:val="24"/>
              <w:szCs w:val="24"/>
              <w:lang w:val="es-ES"/>
            </w:rPr>
            <w:t>1</w:t>
          </w:r>
        </w:p>
        <w:p w14:paraId="1C108CFF" w14:textId="77777777" w:rsidR="004D2DEA" w:rsidRDefault="000F0BC8" w:rsidP="004D2DEA">
          <w:pPr>
            <w:pStyle w:val="TDC1"/>
            <w:rPr>
              <w:rFonts w:ascii="Arial" w:hAnsi="Arial" w:cs="Arial"/>
              <w:b/>
              <w:bCs/>
              <w:sz w:val="24"/>
              <w:szCs w:val="24"/>
              <w:lang w:val="es-ES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Objetivo</w:t>
          </w:r>
          <w:r w:rsidR="00E0765C" w:rsidRPr="00F33C2F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410F9F">
            <w:rPr>
              <w:rFonts w:ascii="Arial" w:hAnsi="Arial" w:cs="Arial"/>
              <w:b/>
              <w:bCs/>
              <w:sz w:val="24"/>
              <w:szCs w:val="24"/>
              <w:lang w:val="es-ES"/>
            </w:rPr>
            <w:t>2</w:t>
          </w:r>
        </w:p>
        <w:p w14:paraId="41FDE4E8" w14:textId="77777777" w:rsidR="004D2DEA" w:rsidRDefault="004D2DEA" w:rsidP="004D2DEA">
          <w:pPr>
            <w:pStyle w:val="TDC1"/>
            <w:rPr>
              <w:rFonts w:ascii="Arial" w:hAnsi="Arial" w:cs="Arial"/>
              <w:b/>
              <w:bCs/>
              <w:sz w:val="24"/>
              <w:szCs w:val="24"/>
              <w:lang w:val="es-ES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Descripción del Procedimiento (Gestión de apoyos culturales indígenas)</w:t>
          </w:r>
          <w:r w:rsidRPr="00F33C2F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D06A76">
            <w:rPr>
              <w:rFonts w:ascii="Arial" w:hAnsi="Arial" w:cs="Arial"/>
              <w:b/>
              <w:bCs/>
              <w:sz w:val="24"/>
              <w:szCs w:val="24"/>
              <w:lang w:val="es-ES"/>
            </w:rPr>
            <w:t>3</w:t>
          </w:r>
        </w:p>
        <w:p w14:paraId="4443830E" w14:textId="77777777" w:rsidR="004D2DEA" w:rsidRDefault="002407D2" w:rsidP="004D2DEA">
          <w:pPr>
            <w:pStyle w:val="TDC1"/>
            <w:rPr>
              <w:rFonts w:ascii="Arial" w:hAnsi="Arial" w:cs="Arial"/>
              <w:b/>
              <w:bCs/>
              <w:sz w:val="24"/>
              <w:szCs w:val="24"/>
              <w:lang w:val="es-ES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Descripción del Procedimiento (Audiencias Públicas)</w:t>
          </w:r>
          <w:r w:rsidR="004D2DEA" w:rsidRPr="00F33C2F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>
            <w:rPr>
              <w:rFonts w:ascii="Arial" w:hAnsi="Arial" w:cs="Arial"/>
              <w:b/>
              <w:bCs/>
              <w:sz w:val="24"/>
              <w:szCs w:val="24"/>
              <w:lang w:val="es-ES"/>
            </w:rPr>
            <w:t>7</w:t>
          </w:r>
        </w:p>
        <w:p w14:paraId="6D0783B4" w14:textId="77777777" w:rsidR="004D2DEA" w:rsidRDefault="004F14A9" w:rsidP="004D2DEA">
          <w:pPr>
            <w:pStyle w:val="TDC1"/>
            <w:rPr>
              <w:rFonts w:ascii="Arial" w:hAnsi="Arial" w:cs="Arial"/>
              <w:b/>
              <w:bCs/>
              <w:sz w:val="24"/>
              <w:szCs w:val="24"/>
              <w:lang w:val="es-ES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Simbología</w:t>
          </w:r>
          <w:r w:rsidR="004D2DEA" w:rsidRPr="00F33C2F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Pr="004F14A9">
            <w:rPr>
              <w:rFonts w:ascii="Arial" w:hAnsi="Arial" w:cs="Arial"/>
              <w:b/>
              <w:sz w:val="24"/>
              <w:szCs w:val="24"/>
            </w:rPr>
            <w:t>10</w:t>
          </w:r>
        </w:p>
        <w:p w14:paraId="54548581" w14:textId="77777777" w:rsidR="004D2DEA" w:rsidRDefault="004F14A9" w:rsidP="004D2DEA">
          <w:pPr>
            <w:pStyle w:val="TDC1"/>
            <w:rPr>
              <w:rFonts w:ascii="Arial" w:hAnsi="Arial" w:cs="Arial"/>
              <w:b/>
              <w:bCs/>
              <w:sz w:val="24"/>
              <w:szCs w:val="24"/>
              <w:lang w:val="es-ES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Validación</w:t>
          </w:r>
          <w:r w:rsidR="004D2DEA" w:rsidRPr="00F33C2F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Pr="004F14A9">
            <w:rPr>
              <w:rFonts w:ascii="Arial" w:hAnsi="Arial" w:cs="Arial"/>
              <w:b/>
              <w:sz w:val="24"/>
              <w:szCs w:val="24"/>
            </w:rPr>
            <w:t>1</w:t>
          </w:r>
          <w:r w:rsidR="004D2DEA">
            <w:rPr>
              <w:rFonts w:ascii="Arial" w:hAnsi="Arial" w:cs="Arial"/>
              <w:b/>
              <w:bCs/>
              <w:sz w:val="24"/>
              <w:szCs w:val="24"/>
              <w:lang w:val="es-ES"/>
            </w:rPr>
            <w:t>2</w:t>
          </w:r>
        </w:p>
        <w:p w14:paraId="49927C1B" w14:textId="77777777" w:rsidR="00E0765C" w:rsidRPr="004D2DEA" w:rsidRDefault="00000000" w:rsidP="004D2DEA">
          <w:pPr>
            <w:rPr>
              <w:lang w:val="es-ES" w:eastAsia="es-MX"/>
            </w:rPr>
          </w:pPr>
        </w:p>
      </w:sdtContent>
    </w:sdt>
    <w:p w14:paraId="13AFF446" w14:textId="77777777" w:rsidR="00E0765C" w:rsidRDefault="00E0765C" w:rsidP="00E0765C">
      <w:pPr>
        <w:pStyle w:val="TDC3"/>
        <w:ind w:left="446"/>
      </w:pPr>
    </w:p>
    <w:p w14:paraId="603ADA73" w14:textId="77777777" w:rsidR="00E0765C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</w:p>
    <w:p w14:paraId="4CDB5062" w14:textId="77777777" w:rsidR="00E0765C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</w:p>
    <w:p w14:paraId="14A79AF1" w14:textId="77777777" w:rsidR="00E0765C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</w:p>
    <w:p w14:paraId="7CEFD322" w14:textId="77777777" w:rsidR="00E0765C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</w:p>
    <w:p w14:paraId="1783B96A" w14:textId="77777777" w:rsidR="00E0765C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</w:p>
    <w:p w14:paraId="336CC6F0" w14:textId="77777777" w:rsidR="00E0765C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</w:p>
    <w:p w14:paraId="6F18BE33" w14:textId="77777777" w:rsidR="00E0765C" w:rsidRDefault="00E0765C" w:rsidP="00E0765C">
      <w:pPr>
        <w:spacing w:line="240" w:lineRule="auto"/>
        <w:rPr>
          <w:rFonts w:ascii="Arial" w:hAnsi="Arial" w:cs="Arial"/>
          <w:sz w:val="24"/>
          <w:szCs w:val="24"/>
        </w:rPr>
      </w:pPr>
    </w:p>
    <w:p w14:paraId="2345A2A4" w14:textId="77777777" w:rsidR="00CB4BCE" w:rsidRPr="007A6166" w:rsidRDefault="00CB4BCE" w:rsidP="00E0765C">
      <w:pPr>
        <w:spacing w:line="240" w:lineRule="auto"/>
        <w:rPr>
          <w:rFonts w:ascii="Arial" w:hAnsi="Arial" w:cs="Arial"/>
          <w:sz w:val="24"/>
          <w:szCs w:val="24"/>
        </w:rPr>
      </w:pPr>
    </w:p>
    <w:p w14:paraId="417D27A6" w14:textId="77777777" w:rsidR="00E0765C" w:rsidRDefault="00E0765C" w:rsidP="00E0765C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7966DC60" w14:textId="77777777" w:rsidR="00E0765C" w:rsidRDefault="00E0765C" w:rsidP="00E0765C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7A213D3E" w14:textId="77777777" w:rsidR="00E0765C" w:rsidRDefault="00E0765C" w:rsidP="00E0765C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683762CA" w14:textId="77777777" w:rsidR="00E0765C" w:rsidRDefault="00E0765C" w:rsidP="00E0765C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2FD5D58C" w14:textId="77777777" w:rsidR="00E0765C" w:rsidRDefault="00EA1BD1" w:rsidP="00EA1BD1">
      <w:pPr>
        <w:tabs>
          <w:tab w:val="left" w:pos="7987"/>
        </w:tabs>
        <w:spacing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</w:p>
    <w:p w14:paraId="396E207F" w14:textId="1E5501FB" w:rsidR="00E0765C" w:rsidRDefault="00825846" w:rsidP="00E0765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63B63">
        <w:rPr>
          <w:rFonts w:ascii="Arial" w:hAnsi="Arial" w:cs="Arial"/>
          <w:b/>
          <w:sz w:val="28"/>
          <w:szCs w:val="28"/>
        </w:rPr>
        <w:lastRenderedPageBreak/>
        <w:t>PRESENTACIÓN</w:t>
      </w:r>
    </w:p>
    <w:p w14:paraId="50E16A4C" w14:textId="77777777" w:rsidR="00E0765C" w:rsidRDefault="00E0765C" w:rsidP="00E0765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3B63">
        <w:rPr>
          <w:rFonts w:ascii="Arial" w:hAnsi="Arial" w:cs="Arial"/>
          <w:sz w:val="24"/>
          <w:szCs w:val="24"/>
        </w:rPr>
        <w:t>La dirección de asuntos</w:t>
      </w:r>
      <w:r>
        <w:rPr>
          <w:rFonts w:ascii="Arial" w:hAnsi="Arial" w:cs="Arial"/>
          <w:sz w:val="24"/>
          <w:szCs w:val="24"/>
        </w:rPr>
        <w:t xml:space="preserve"> indígenas es la dependencia de gobierno municipal del Ayuntamiento de Luvianos, encargada de promover y proteger el desarrollo de su lengua, cultura,</w:t>
      </w:r>
      <w:r w:rsidR="00054F52">
        <w:rPr>
          <w:rFonts w:ascii="Arial" w:hAnsi="Arial" w:cs="Arial"/>
          <w:sz w:val="24"/>
          <w:szCs w:val="24"/>
        </w:rPr>
        <w:t xml:space="preserve"> usos,</w:t>
      </w:r>
      <w:r>
        <w:rPr>
          <w:rFonts w:ascii="Arial" w:hAnsi="Arial" w:cs="Arial"/>
          <w:sz w:val="24"/>
          <w:szCs w:val="24"/>
        </w:rPr>
        <w:t xml:space="preserve"> costumbres, tradiciones, recursos y forma</w:t>
      </w:r>
      <w:r w:rsidR="00054F5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organización comunitaria,</w:t>
      </w:r>
      <w:r w:rsidR="00054F52">
        <w:rPr>
          <w:rFonts w:ascii="Arial" w:hAnsi="Arial" w:cs="Arial"/>
          <w:sz w:val="24"/>
          <w:szCs w:val="24"/>
        </w:rPr>
        <w:t xml:space="preserve"> las solicitudes y propuestas de las personas y comunidades </w:t>
      </w:r>
      <w:r w:rsidR="00703F6A">
        <w:rPr>
          <w:rFonts w:ascii="Arial" w:hAnsi="Arial" w:cs="Arial"/>
          <w:sz w:val="24"/>
          <w:szCs w:val="24"/>
        </w:rPr>
        <w:t>indígenas que</w:t>
      </w:r>
      <w:r w:rsidR="00054F52">
        <w:rPr>
          <w:rFonts w:ascii="Arial" w:hAnsi="Arial" w:cs="Arial"/>
          <w:sz w:val="24"/>
          <w:szCs w:val="24"/>
        </w:rPr>
        <w:t xml:space="preserve"> sean de su </w:t>
      </w:r>
      <w:r w:rsidR="00703F6A">
        <w:rPr>
          <w:rFonts w:ascii="Arial" w:hAnsi="Arial" w:cs="Arial"/>
          <w:sz w:val="24"/>
          <w:szCs w:val="24"/>
        </w:rPr>
        <w:t>competencia, de</w:t>
      </w:r>
      <w:r>
        <w:rPr>
          <w:rFonts w:ascii="Arial" w:hAnsi="Arial" w:cs="Arial"/>
          <w:sz w:val="24"/>
          <w:szCs w:val="24"/>
        </w:rPr>
        <w:t xml:space="preserve"> conformidad con lo establecido en nuestra carta magna, en la constitución política de nuestro estado y demás leyes aplicables.</w:t>
      </w:r>
    </w:p>
    <w:p w14:paraId="72B7CE5B" w14:textId="77777777" w:rsidR="00E0765C" w:rsidRDefault="00E0765C" w:rsidP="00E0765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presente manual de procedimientos tiene el propósito de servir como instrumento de apoyo al funcionamiento institucional, al conjuntar en forma sencilla, objetiva, ordenada, secuencial y estandarizada de las operaciones realizadas por esta dependencia municipal. </w:t>
      </w:r>
    </w:p>
    <w:p w14:paraId="107476B7" w14:textId="77777777" w:rsidR="00E0765C" w:rsidRDefault="00E0765C" w:rsidP="00E0765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Constituye una fuente de información y orientación sobre la forma de ejecutar una actividad o acción determinada, apegándose a las normas y políticas vigentes con una visión integral de funcionamiento y operación de la dirección, permitiendo con ello la optimización   de tiempo y recurso, de igual manera su función es de orientación e inducción para el personal determinando las interrelaciones de las unidades administrativas en la realización de actividades.</w:t>
      </w:r>
    </w:p>
    <w:p w14:paraId="5EFB157B" w14:textId="77777777" w:rsidR="00E0765C" w:rsidRPr="00D63B63" w:rsidRDefault="00E0765C" w:rsidP="00E0765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importante considerar que el presente documento requiere de actualización en la medida que se presenten modificaciones en la normatividad establecida, en la estructura orgánica del área o en cualquier aspecto que influya en la operatividad del mismo, construyéndose de esta manera una base para el análisis posterior del trabajo y el mejoramiento de los procedimientos y métodos.</w:t>
      </w:r>
    </w:p>
    <w:p w14:paraId="61740911" w14:textId="77777777" w:rsidR="00C778BC" w:rsidRDefault="00C778BC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B8CB4E8" w14:textId="77777777" w:rsidR="00054F52" w:rsidRDefault="00054F52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004F90E" w14:textId="77777777" w:rsidR="00054F52" w:rsidRDefault="00054F52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9D36094" w14:textId="77777777" w:rsidR="00054F52" w:rsidRDefault="00054F52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D2D0D72" w14:textId="77777777" w:rsidR="00054F52" w:rsidRDefault="00054F52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46995AD" w14:textId="77777777" w:rsidR="00054F52" w:rsidRDefault="00054F52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19FB75B" w14:textId="77777777" w:rsidR="00054F52" w:rsidRDefault="00054F52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74A1006" w14:textId="77777777" w:rsidR="00054F52" w:rsidRDefault="00054F52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F559A94" w14:textId="77777777" w:rsidR="00054F52" w:rsidRDefault="00054F52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2182F42" w14:textId="77777777" w:rsidR="00054F52" w:rsidRDefault="00054F52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4D9A475" w14:textId="77777777" w:rsidR="00054F52" w:rsidRDefault="00054F52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C870028" w14:textId="77777777" w:rsidR="00054F52" w:rsidRDefault="00054F52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21DEEB4" w14:textId="77777777" w:rsidR="00054F52" w:rsidRDefault="00054F52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15B1FB9" w14:textId="77777777" w:rsidR="00054F52" w:rsidRPr="00EA1BD1" w:rsidRDefault="00EA1BD1" w:rsidP="00EA1B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1BD1">
        <w:rPr>
          <w:rFonts w:ascii="Arial" w:hAnsi="Arial" w:cs="Arial"/>
          <w:b/>
          <w:sz w:val="24"/>
          <w:szCs w:val="24"/>
        </w:rPr>
        <w:t>1</w:t>
      </w:r>
    </w:p>
    <w:p w14:paraId="3FDCB5C1" w14:textId="77777777" w:rsidR="00054F52" w:rsidRDefault="00054F52" w:rsidP="00EA1BD1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113573C6" w14:textId="77777777" w:rsidR="00054F52" w:rsidRDefault="00054F52" w:rsidP="00054F5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OBJETIVO</w:t>
      </w:r>
    </w:p>
    <w:p w14:paraId="4733BCB9" w14:textId="77777777" w:rsidR="00362A94" w:rsidRDefault="00362A94" w:rsidP="00054F5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AA7316B" w14:textId="29ADC6C3" w:rsidR="00547CBE" w:rsidRPr="00090C79" w:rsidRDefault="00547CBE" w:rsidP="00547C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90C79">
        <w:rPr>
          <w:rFonts w:ascii="Arial" w:hAnsi="Arial" w:cs="Arial"/>
          <w:sz w:val="24"/>
          <w:szCs w:val="24"/>
        </w:rPr>
        <w:t xml:space="preserve">Brindar un buen servicio y atención a nuestros pueblos y comunidades indígenas, coordinando políticas </w:t>
      </w:r>
      <w:r w:rsidR="00825846" w:rsidRPr="00090C79">
        <w:rPr>
          <w:rFonts w:ascii="Arial" w:hAnsi="Arial" w:cs="Arial"/>
          <w:sz w:val="24"/>
          <w:szCs w:val="24"/>
        </w:rPr>
        <w:t>públicas</w:t>
      </w:r>
      <w:r w:rsidRPr="00090C79">
        <w:rPr>
          <w:rFonts w:ascii="Arial" w:hAnsi="Arial" w:cs="Arial"/>
          <w:sz w:val="24"/>
          <w:szCs w:val="24"/>
        </w:rPr>
        <w:t xml:space="preserve"> buscando siempre su desarrollo colectivo con </w:t>
      </w:r>
      <w:r w:rsidR="009F5982" w:rsidRPr="00090C79">
        <w:rPr>
          <w:rFonts w:ascii="Arial" w:hAnsi="Arial" w:cs="Arial"/>
          <w:sz w:val="24"/>
          <w:szCs w:val="24"/>
        </w:rPr>
        <w:t>identidad,</w:t>
      </w:r>
      <w:r w:rsidRPr="00090C79">
        <w:rPr>
          <w:rFonts w:ascii="Arial" w:hAnsi="Arial" w:cs="Arial"/>
          <w:sz w:val="24"/>
          <w:szCs w:val="24"/>
        </w:rPr>
        <w:t xml:space="preserve"> equidad de </w:t>
      </w:r>
      <w:r w:rsidR="00825846" w:rsidRPr="00090C79">
        <w:rPr>
          <w:rFonts w:ascii="Arial" w:hAnsi="Arial" w:cs="Arial"/>
          <w:sz w:val="24"/>
          <w:szCs w:val="24"/>
        </w:rPr>
        <w:t>género</w:t>
      </w:r>
      <w:r w:rsidRPr="00090C79">
        <w:rPr>
          <w:rFonts w:ascii="Arial" w:hAnsi="Arial" w:cs="Arial"/>
          <w:sz w:val="24"/>
          <w:szCs w:val="24"/>
        </w:rPr>
        <w:t xml:space="preserve"> con transparencia y eficacia </w:t>
      </w:r>
      <w:r w:rsidR="009F5982" w:rsidRPr="00090C79">
        <w:rPr>
          <w:rFonts w:ascii="Arial" w:hAnsi="Arial" w:cs="Arial"/>
          <w:sz w:val="24"/>
          <w:szCs w:val="24"/>
        </w:rPr>
        <w:t>de acuerdo a las facultades que le otorga a los Ayuntamientos la ley orgánica Municipal del Estado de México.</w:t>
      </w:r>
    </w:p>
    <w:p w14:paraId="0B1FC272" w14:textId="77777777" w:rsidR="008066E0" w:rsidRPr="00090C79" w:rsidRDefault="008066E0" w:rsidP="00547C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90C79">
        <w:rPr>
          <w:rFonts w:ascii="Arial" w:hAnsi="Arial" w:cs="Arial"/>
          <w:sz w:val="24"/>
          <w:szCs w:val="24"/>
        </w:rPr>
        <w:t xml:space="preserve">Esta ley establece que en los municipios que de acuerdo a la Ley de Derechos y cultura Indígena del Estado de </w:t>
      </w:r>
      <w:r w:rsidR="00B43B32" w:rsidRPr="00090C79">
        <w:rPr>
          <w:rFonts w:ascii="Arial" w:hAnsi="Arial" w:cs="Arial"/>
          <w:sz w:val="24"/>
          <w:szCs w:val="24"/>
        </w:rPr>
        <w:t>México</w:t>
      </w:r>
      <w:r w:rsidRPr="00090C79">
        <w:rPr>
          <w:rFonts w:ascii="Arial" w:hAnsi="Arial" w:cs="Arial"/>
          <w:sz w:val="24"/>
          <w:szCs w:val="24"/>
        </w:rPr>
        <w:t>, tengan población indígena o su equivalente, los ayuntamientos deberán contar con una Dirección de Asuntos Indígenas</w:t>
      </w:r>
      <w:r w:rsidR="008C0F4F" w:rsidRPr="00090C79">
        <w:rPr>
          <w:rFonts w:ascii="Arial" w:hAnsi="Arial" w:cs="Arial"/>
          <w:sz w:val="24"/>
          <w:szCs w:val="24"/>
        </w:rPr>
        <w:t>.</w:t>
      </w:r>
    </w:p>
    <w:p w14:paraId="5C734A75" w14:textId="77777777" w:rsidR="008C0F4F" w:rsidRDefault="008C0F4F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4DFC4970" w14:textId="77777777" w:rsidR="008C0F4F" w:rsidRDefault="008C0F4F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629A2CD8" w14:textId="77777777" w:rsidR="008C0F4F" w:rsidRDefault="008C0F4F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4FB74E88" w14:textId="77777777" w:rsidR="008C0F4F" w:rsidRDefault="008C0F4F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464C9F1B" w14:textId="77777777" w:rsidR="008C0F4F" w:rsidRDefault="008C0F4F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480B7A3" w14:textId="77777777" w:rsidR="008C0F4F" w:rsidRDefault="008C0F4F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5911A01C" w14:textId="77777777" w:rsidR="008C0F4F" w:rsidRDefault="008C0F4F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14383F58" w14:textId="77777777" w:rsidR="008C0F4F" w:rsidRDefault="008C0F4F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4CE2DF65" w14:textId="77777777" w:rsidR="008C0F4F" w:rsidRDefault="008C0F4F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36A10A05" w14:textId="77777777" w:rsidR="008C0F4F" w:rsidRDefault="008C0F4F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5B0A43F9" w14:textId="77777777" w:rsidR="008C0F4F" w:rsidRDefault="008C0F4F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33DE7F59" w14:textId="77777777" w:rsidR="008C0F4F" w:rsidRDefault="008C0F4F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79C855A4" w14:textId="77777777" w:rsidR="008C0F4F" w:rsidRDefault="008C0F4F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158A6C64" w14:textId="77777777" w:rsidR="00090C79" w:rsidRDefault="00090C79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7A6CFCE2" w14:textId="77777777" w:rsidR="00090C79" w:rsidRDefault="00090C79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422E7206" w14:textId="77777777" w:rsidR="008C0F4F" w:rsidRDefault="008C0F4F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AD916D7" w14:textId="77777777" w:rsidR="008C0F4F" w:rsidRPr="00EA1BD1" w:rsidRDefault="00EA1BD1" w:rsidP="00EA1B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1BD1">
        <w:rPr>
          <w:rFonts w:ascii="Arial" w:hAnsi="Arial" w:cs="Arial"/>
          <w:b/>
          <w:sz w:val="24"/>
          <w:szCs w:val="24"/>
        </w:rPr>
        <w:lastRenderedPageBreak/>
        <w:t>2</w:t>
      </w:r>
    </w:p>
    <w:p w14:paraId="454DF498" w14:textId="77777777" w:rsidR="008C0F4F" w:rsidRDefault="00166BBE" w:rsidP="00166BBE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1.- Descripción</w:t>
      </w:r>
      <w:r w:rsidR="008C0F4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</w:t>
      </w:r>
      <w:r w:rsidR="008C0F4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los</w:t>
      </w:r>
      <w:r w:rsidR="008C0F4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procedimientos</w:t>
      </w:r>
    </w:p>
    <w:p w14:paraId="5AAD57CA" w14:textId="77777777" w:rsidR="0022554A" w:rsidRPr="00C879D3" w:rsidRDefault="00697BBC" w:rsidP="00090C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79D3">
        <w:rPr>
          <w:rFonts w:ascii="Arial" w:hAnsi="Arial" w:cs="Arial"/>
          <w:sz w:val="24"/>
          <w:szCs w:val="24"/>
        </w:rPr>
        <w:t>GESTIÓN DE APOYOS CULTURALES INDÍGENAS.</w:t>
      </w:r>
    </w:p>
    <w:p w14:paraId="470DC1CA" w14:textId="77777777" w:rsidR="00717D01" w:rsidRDefault="00CF62C7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2.- </w:t>
      </w:r>
      <w:r w:rsidR="006970FB" w:rsidRPr="006970FB">
        <w:rPr>
          <w:rFonts w:ascii="Arial" w:hAnsi="Arial" w:cs="Arial"/>
          <w:b/>
          <w:sz w:val="28"/>
          <w:szCs w:val="28"/>
        </w:rPr>
        <w:t xml:space="preserve">Objetivo </w:t>
      </w:r>
    </w:p>
    <w:p w14:paraId="75D04150" w14:textId="77777777" w:rsidR="008A6CEF" w:rsidRPr="00C879D3" w:rsidRDefault="00FA5C83" w:rsidP="00547C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79D3">
        <w:rPr>
          <w:rFonts w:ascii="Arial" w:hAnsi="Arial" w:cs="Arial"/>
          <w:sz w:val="24"/>
          <w:szCs w:val="24"/>
        </w:rPr>
        <w:t xml:space="preserve">Promover y proteger el desarrollo de la cultura, lengua, costumbres y tradiciones en nuestro municipio mediante la gestión de apoyos culturales en las instancias </w:t>
      </w:r>
      <w:r w:rsidR="00DD31D2">
        <w:rPr>
          <w:rFonts w:ascii="Arial" w:hAnsi="Arial" w:cs="Arial"/>
          <w:sz w:val="24"/>
          <w:szCs w:val="24"/>
        </w:rPr>
        <w:t>de gobierno estatal.</w:t>
      </w:r>
    </w:p>
    <w:p w14:paraId="51669F96" w14:textId="77777777" w:rsidR="006970FB" w:rsidRDefault="003423B3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3.- Alcance</w:t>
      </w:r>
    </w:p>
    <w:p w14:paraId="69050B57" w14:textId="77777777" w:rsidR="00DD31D2" w:rsidRDefault="00DD31D2" w:rsidP="00547C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nivel interno este proce</w:t>
      </w:r>
      <w:r w:rsidR="00196EA3">
        <w:rPr>
          <w:rFonts w:ascii="Arial" w:hAnsi="Arial" w:cs="Arial"/>
          <w:sz w:val="24"/>
          <w:szCs w:val="24"/>
        </w:rPr>
        <w:t>dimiento</w:t>
      </w:r>
      <w:r>
        <w:rPr>
          <w:rFonts w:ascii="Arial" w:hAnsi="Arial" w:cs="Arial"/>
          <w:sz w:val="24"/>
          <w:szCs w:val="24"/>
        </w:rPr>
        <w:t xml:space="preserve"> es a</w:t>
      </w:r>
      <w:r w:rsidRPr="00DD31D2">
        <w:rPr>
          <w:rFonts w:ascii="Arial" w:hAnsi="Arial" w:cs="Arial"/>
          <w:sz w:val="24"/>
          <w:szCs w:val="24"/>
        </w:rPr>
        <w:t>plica</w:t>
      </w:r>
      <w:r>
        <w:rPr>
          <w:rFonts w:ascii="Arial" w:hAnsi="Arial" w:cs="Arial"/>
          <w:sz w:val="24"/>
          <w:szCs w:val="24"/>
        </w:rPr>
        <w:t xml:space="preserve">ble </w:t>
      </w:r>
      <w:r w:rsidRPr="00DD31D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los servidores públicos de la dirección de asuntos indígenas.</w:t>
      </w:r>
    </w:p>
    <w:p w14:paraId="0190FE3F" w14:textId="77777777" w:rsidR="00737516" w:rsidRPr="00DD31D2" w:rsidRDefault="00DD31D2" w:rsidP="00547C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nivel externo este procedimiento </w:t>
      </w:r>
      <w:r w:rsidR="00F24014">
        <w:rPr>
          <w:rFonts w:ascii="Arial" w:hAnsi="Arial" w:cs="Arial"/>
          <w:sz w:val="24"/>
          <w:szCs w:val="24"/>
        </w:rPr>
        <w:t xml:space="preserve">es aplicable a </w:t>
      </w:r>
      <w:r w:rsidR="00196EA3">
        <w:rPr>
          <w:rFonts w:ascii="Arial" w:hAnsi="Arial" w:cs="Arial"/>
          <w:sz w:val="24"/>
          <w:szCs w:val="24"/>
        </w:rPr>
        <w:t>todos solicitantes</w:t>
      </w:r>
      <w:r w:rsidR="00727278">
        <w:rPr>
          <w:rFonts w:ascii="Arial" w:hAnsi="Arial" w:cs="Arial"/>
          <w:sz w:val="24"/>
          <w:szCs w:val="24"/>
        </w:rPr>
        <w:t xml:space="preserve"> de comunidades indígenas</w:t>
      </w:r>
      <w:r w:rsidR="00F24014">
        <w:rPr>
          <w:rFonts w:ascii="Arial" w:hAnsi="Arial" w:cs="Arial"/>
          <w:sz w:val="24"/>
          <w:szCs w:val="24"/>
        </w:rPr>
        <w:t xml:space="preserve"> que entreguen solicitudes a la dirección de asuntos </w:t>
      </w:r>
      <w:r w:rsidR="00196EA3">
        <w:rPr>
          <w:rFonts w:ascii="Arial" w:hAnsi="Arial" w:cs="Arial"/>
          <w:sz w:val="24"/>
          <w:szCs w:val="24"/>
        </w:rPr>
        <w:t>indígenas</w:t>
      </w:r>
      <w:r w:rsidR="00F24014">
        <w:rPr>
          <w:rFonts w:ascii="Arial" w:hAnsi="Arial" w:cs="Arial"/>
          <w:sz w:val="24"/>
          <w:szCs w:val="24"/>
        </w:rPr>
        <w:t>.</w:t>
      </w:r>
    </w:p>
    <w:p w14:paraId="3276711B" w14:textId="77777777" w:rsidR="003423B3" w:rsidRDefault="003423B3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4.- Referencias</w:t>
      </w:r>
    </w:p>
    <w:p w14:paraId="04DDF7D3" w14:textId="77777777" w:rsidR="00CA424F" w:rsidRDefault="00CA424F" w:rsidP="00CA42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44914" w:rsidRPr="00CA424F">
        <w:rPr>
          <w:rFonts w:ascii="Arial" w:hAnsi="Arial" w:cs="Arial"/>
          <w:sz w:val="24"/>
          <w:szCs w:val="24"/>
        </w:rPr>
        <w:t xml:space="preserve">Ley </w:t>
      </w:r>
      <w:r>
        <w:rPr>
          <w:rFonts w:ascii="Arial" w:hAnsi="Arial" w:cs="Arial"/>
          <w:sz w:val="24"/>
          <w:szCs w:val="24"/>
        </w:rPr>
        <w:t>o</w:t>
      </w:r>
      <w:r w:rsidRPr="00CA424F">
        <w:rPr>
          <w:rFonts w:ascii="Arial" w:hAnsi="Arial" w:cs="Arial"/>
          <w:sz w:val="24"/>
          <w:szCs w:val="24"/>
        </w:rPr>
        <w:t>rgánica</w:t>
      </w:r>
      <w:r w:rsidR="00644914" w:rsidRPr="00CA42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CA424F">
        <w:rPr>
          <w:rFonts w:ascii="Arial" w:hAnsi="Arial" w:cs="Arial"/>
          <w:sz w:val="24"/>
          <w:szCs w:val="24"/>
        </w:rPr>
        <w:t>unicipal</w:t>
      </w:r>
      <w:r>
        <w:rPr>
          <w:rFonts w:ascii="Arial" w:hAnsi="Arial" w:cs="Arial"/>
          <w:sz w:val="24"/>
          <w:szCs w:val="24"/>
        </w:rPr>
        <w:t xml:space="preserve"> del Estado de México, Articulo 87 Bis, Gaceta de gobierno del estado, 2 de marzo de 1993, sus reformas y adicionales.</w:t>
      </w:r>
    </w:p>
    <w:p w14:paraId="5278FE8E" w14:textId="71FCDB75" w:rsidR="00644914" w:rsidRPr="00CA424F" w:rsidRDefault="00CA424F" w:rsidP="00CA42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Bando Municipal de Luvianos, </w:t>
      </w:r>
      <w:r w:rsidR="007D0001">
        <w:rPr>
          <w:rFonts w:ascii="Arial" w:hAnsi="Arial" w:cs="Arial"/>
          <w:sz w:val="24"/>
          <w:szCs w:val="24"/>
        </w:rPr>
        <w:t xml:space="preserve">Titulo </w:t>
      </w:r>
      <w:r w:rsidR="00825846">
        <w:rPr>
          <w:rFonts w:ascii="Arial" w:hAnsi="Arial" w:cs="Arial"/>
          <w:sz w:val="24"/>
          <w:szCs w:val="24"/>
        </w:rPr>
        <w:t>Décimo</w:t>
      </w:r>
      <w:r w:rsidR="007D0001">
        <w:rPr>
          <w:rFonts w:ascii="Arial" w:hAnsi="Arial" w:cs="Arial"/>
          <w:sz w:val="24"/>
          <w:szCs w:val="24"/>
        </w:rPr>
        <w:t xml:space="preserve"> octavo, Capitulo II, de la oficialía </w:t>
      </w:r>
      <w:r w:rsidR="002C73A8">
        <w:rPr>
          <w:rFonts w:ascii="Arial" w:hAnsi="Arial" w:cs="Arial"/>
          <w:sz w:val="24"/>
          <w:szCs w:val="24"/>
        </w:rPr>
        <w:t xml:space="preserve">calificadora, </w:t>
      </w:r>
      <w:r w:rsidR="002C73A8" w:rsidRPr="00CA424F">
        <w:rPr>
          <w:rFonts w:ascii="Arial" w:hAnsi="Arial" w:cs="Arial"/>
          <w:sz w:val="24"/>
          <w:szCs w:val="24"/>
        </w:rPr>
        <w:t>Articulo</w:t>
      </w:r>
      <w:r>
        <w:rPr>
          <w:rFonts w:ascii="Arial" w:hAnsi="Arial" w:cs="Arial"/>
          <w:sz w:val="24"/>
          <w:szCs w:val="24"/>
        </w:rPr>
        <w:t xml:space="preserve"> 188 fracción XII</w:t>
      </w:r>
      <w:r w:rsidR="007D0001">
        <w:rPr>
          <w:rFonts w:ascii="Arial" w:hAnsi="Arial" w:cs="Arial"/>
          <w:sz w:val="24"/>
          <w:szCs w:val="24"/>
        </w:rPr>
        <w:t xml:space="preserve">, Gaceta Municipal 5 de </w:t>
      </w:r>
      <w:r w:rsidR="002C73A8">
        <w:rPr>
          <w:rFonts w:ascii="Arial" w:hAnsi="Arial" w:cs="Arial"/>
          <w:sz w:val="24"/>
          <w:szCs w:val="24"/>
        </w:rPr>
        <w:t>febrero</w:t>
      </w:r>
      <w:r w:rsidR="007D0001">
        <w:rPr>
          <w:rFonts w:ascii="Arial" w:hAnsi="Arial" w:cs="Arial"/>
          <w:sz w:val="24"/>
          <w:szCs w:val="24"/>
        </w:rPr>
        <w:t xml:space="preserve"> 2024.</w:t>
      </w:r>
    </w:p>
    <w:p w14:paraId="06CA65D1" w14:textId="77777777" w:rsidR="003423B3" w:rsidRDefault="003423B3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5.- Responsabilidades </w:t>
      </w:r>
    </w:p>
    <w:p w14:paraId="1DB0C504" w14:textId="77777777" w:rsidR="00737516" w:rsidRDefault="00737516" w:rsidP="00547C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7516">
        <w:rPr>
          <w:rFonts w:ascii="Arial" w:hAnsi="Arial" w:cs="Arial"/>
          <w:sz w:val="24"/>
          <w:szCs w:val="24"/>
        </w:rPr>
        <w:t xml:space="preserve">La dirección de asuntos indígenas </w:t>
      </w:r>
      <w:r>
        <w:rPr>
          <w:rFonts w:ascii="Arial" w:hAnsi="Arial" w:cs="Arial"/>
          <w:sz w:val="24"/>
          <w:szCs w:val="24"/>
        </w:rPr>
        <w:t>es el área responsable de atender las solicitudes y propuestas de las personas y comunidades indígenas que sean de su competencia.</w:t>
      </w:r>
    </w:p>
    <w:p w14:paraId="2182E5E0" w14:textId="77777777" w:rsidR="00740250" w:rsidRDefault="00740250" w:rsidP="00547C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vocalía ejecutiva del CEDIPIEM deberá:</w:t>
      </w:r>
    </w:p>
    <w:p w14:paraId="35B9776D" w14:textId="77777777" w:rsidR="00740250" w:rsidRDefault="00740250" w:rsidP="00547C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revisar su documento de petición.</w:t>
      </w:r>
    </w:p>
    <w:p w14:paraId="27275B27" w14:textId="77777777" w:rsidR="00740250" w:rsidRDefault="00740250" w:rsidP="00547C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unidad de concertación deberá:</w:t>
      </w:r>
    </w:p>
    <w:p w14:paraId="2BE0B6BE" w14:textId="77777777" w:rsidR="00740250" w:rsidRDefault="00740250" w:rsidP="007402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34C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analizar el requerimiento y la canaliza a la dependencia pública o privada.</w:t>
      </w:r>
    </w:p>
    <w:p w14:paraId="66CF6D1D" w14:textId="77777777" w:rsidR="00616657" w:rsidRDefault="00616657" w:rsidP="007402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notificar al solicitante para entrega o atención.</w:t>
      </w:r>
    </w:p>
    <w:p w14:paraId="3E99E66C" w14:textId="77777777" w:rsidR="00305857" w:rsidRPr="00740250" w:rsidRDefault="00305857" w:rsidP="0074025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29A4DD" w14:textId="77777777" w:rsidR="00EA1BD1" w:rsidRDefault="00EA1BD1" w:rsidP="00EA1BD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5A66DC8" w14:textId="77777777" w:rsidR="00740250" w:rsidRPr="00EA1BD1" w:rsidRDefault="00EA1BD1" w:rsidP="00EA1B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1BD1">
        <w:rPr>
          <w:rFonts w:ascii="Arial" w:hAnsi="Arial" w:cs="Arial"/>
          <w:b/>
          <w:sz w:val="24"/>
          <w:szCs w:val="24"/>
        </w:rPr>
        <w:lastRenderedPageBreak/>
        <w:t>3</w:t>
      </w:r>
    </w:p>
    <w:p w14:paraId="7CCE4DAC" w14:textId="77777777" w:rsidR="003423B3" w:rsidRDefault="003423B3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6.- Definiciones</w:t>
      </w:r>
    </w:p>
    <w:p w14:paraId="1186AC49" w14:textId="77777777" w:rsidR="008E5908" w:rsidRDefault="008E5908" w:rsidP="008E590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55743">
        <w:rPr>
          <w:rFonts w:ascii="Arial" w:hAnsi="Arial" w:cs="Arial"/>
          <w:b/>
          <w:sz w:val="24"/>
          <w:szCs w:val="24"/>
        </w:rPr>
        <w:t>CEDIPIEM:</w:t>
      </w:r>
      <w:r w:rsidRPr="00155743">
        <w:rPr>
          <w:rFonts w:ascii="Arial" w:hAnsi="Arial" w:cs="Arial"/>
          <w:sz w:val="24"/>
          <w:szCs w:val="24"/>
        </w:rPr>
        <w:t xml:space="preserve"> </w:t>
      </w:r>
      <w:r w:rsidR="00D57BF6" w:rsidRPr="00155743">
        <w:rPr>
          <w:rFonts w:ascii="Arial" w:hAnsi="Arial" w:cs="Arial"/>
          <w:sz w:val="24"/>
          <w:szCs w:val="24"/>
        </w:rPr>
        <w:t xml:space="preserve">Consejo Estatal para el Desarrollo </w:t>
      </w:r>
      <w:r w:rsidR="00155743">
        <w:rPr>
          <w:rFonts w:ascii="Arial" w:hAnsi="Arial" w:cs="Arial"/>
          <w:sz w:val="24"/>
          <w:szCs w:val="24"/>
        </w:rPr>
        <w:t xml:space="preserve">Integral </w:t>
      </w:r>
      <w:r w:rsidR="00155743" w:rsidRPr="00155743">
        <w:rPr>
          <w:rFonts w:ascii="Arial" w:hAnsi="Arial" w:cs="Arial"/>
          <w:sz w:val="24"/>
          <w:szCs w:val="24"/>
        </w:rPr>
        <w:t>de los Pueblos Indígenas</w:t>
      </w:r>
      <w:r w:rsidR="00155743">
        <w:rPr>
          <w:rFonts w:ascii="Arial" w:hAnsi="Arial" w:cs="Arial"/>
          <w:sz w:val="24"/>
          <w:szCs w:val="24"/>
        </w:rPr>
        <w:t xml:space="preserve"> del Estado de </w:t>
      </w:r>
      <w:r w:rsidR="00641123">
        <w:rPr>
          <w:rFonts w:ascii="Arial" w:hAnsi="Arial" w:cs="Arial"/>
          <w:sz w:val="24"/>
          <w:szCs w:val="24"/>
        </w:rPr>
        <w:t>México</w:t>
      </w:r>
      <w:r w:rsidR="00155743">
        <w:rPr>
          <w:rFonts w:ascii="Arial" w:hAnsi="Arial" w:cs="Arial"/>
          <w:sz w:val="24"/>
          <w:szCs w:val="24"/>
        </w:rPr>
        <w:t>.</w:t>
      </w:r>
    </w:p>
    <w:p w14:paraId="768C161A" w14:textId="77777777" w:rsidR="00E075B1" w:rsidRPr="00B55B6E" w:rsidRDefault="00E075B1" w:rsidP="008E590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Vocalía Ejecutiva:</w:t>
      </w:r>
      <w:r w:rsidR="002538CC">
        <w:rPr>
          <w:rFonts w:ascii="Arial" w:hAnsi="Arial" w:cs="Arial"/>
          <w:b/>
          <w:sz w:val="24"/>
          <w:szCs w:val="24"/>
        </w:rPr>
        <w:t xml:space="preserve"> </w:t>
      </w:r>
      <w:r w:rsidR="002538CC" w:rsidRPr="002538CC">
        <w:rPr>
          <w:rFonts w:ascii="Arial" w:hAnsi="Arial" w:cs="Arial"/>
          <w:sz w:val="24"/>
          <w:szCs w:val="24"/>
        </w:rPr>
        <w:t>Representa</w:t>
      </w:r>
      <w:r w:rsidR="002538CC">
        <w:rPr>
          <w:rFonts w:ascii="Arial" w:hAnsi="Arial" w:cs="Arial"/>
          <w:sz w:val="24"/>
          <w:szCs w:val="24"/>
        </w:rPr>
        <w:t xml:space="preserve"> al C</w:t>
      </w:r>
      <w:r w:rsidR="00C66E3A">
        <w:rPr>
          <w:rFonts w:ascii="Arial" w:hAnsi="Arial" w:cs="Arial"/>
          <w:sz w:val="24"/>
          <w:szCs w:val="24"/>
        </w:rPr>
        <w:t xml:space="preserve">EDIPIEM y en su caso al gobierno del </w:t>
      </w:r>
      <w:r w:rsidR="00D0127A">
        <w:rPr>
          <w:rFonts w:ascii="Arial" w:hAnsi="Arial" w:cs="Arial"/>
          <w:sz w:val="24"/>
          <w:szCs w:val="24"/>
        </w:rPr>
        <w:t>E</w:t>
      </w:r>
      <w:r w:rsidR="00C66E3A">
        <w:rPr>
          <w:rFonts w:ascii="Arial" w:hAnsi="Arial" w:cs="Arial"/>
          <w:sz w:val="24"/>
          <w:szCs w:val="24"/>
        </w:rPr>
        <w:t xml:space="preserve">stado de México, en la celebración de convenios con instancias </w:t>
      </w:r>
      <w:r w:rsidR="00D0127A">
        <w:rPr>
          <w:rFonts w:ascii="Arial" w:hAnsi="Arial" w:cs="Arial"/>
          <w:sz w:val="24"/>
          <w:szCs w:val="24"/>
        </w:rPr>
        <w:t>F</w:t>
      </w:r>
      <w:r w:rsidR="00C66E3A">
        <w:rPr>
          <w:rFonts w:ascii="Arial" w:hAnsi="Arial" w:cs="Arial"/>
          <w:sz w:val="24"/>
          <w:szCs w:val="24"/>
        </w:rPr>
        <w:t xml:space="preserve">ederales o </w:t>
      </w:r>
      <w:r w:rsidR="00D0127A">
        <w:rPr>
          <w:rFonts w:ascii="Arial" w:hAnsi="Arial" w:cs="Arial"/>
          <w:sz w:val="24"/>
          <w:szCs w:val="24"/>
        </w:rPr>
        <w:t>M</w:t>
      </w:r>
      <w:r w:rsidR="00C66E3A">
        <w:rPr>
          <w:rFonts w:ascii="Arial" w:hAnsi="Arial" w:cs="Arial"/>
          <w:sz w:val="24"/>
          <w:szCs w:val="24"/>
        </w:rPr>
        <w:t xml:space="preserve">unicipales, orientadas a desarrollar acciones que coadyuven al bienestar de las comunidades indígenas de la Entidad.  </w:t>
      </w:r>
    </w:p>
    <w:p w14:paraId="7738DC60" w14:textId="77777777" w:rsidR="00C66E3A" w:rsidRPr="00C66E3A" w:rsidRDefault="00B55B6E" w:rsidP="00C66E3A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5B6E">
        <w:rPr>
          <w:rFonts w:ascii="Arial" w:hAnsi="Arial" w:cs="Arial"/>
          <w:b/>
          <w:sz w:val="24"/>
          <w:szCs w:val="24"/>
        </w:rPr>
        <w:t xml:space="preserve">Unidad de Concertación: </w:t>
      </w:r>
      <w:r w:rsidR="00C66E3A" w:rsidRPr="00C66E3A">
        <w:rPr>
          <w:rFonts w:ascii="Arial" w:hAnsi="Arial" w:cs="Arial"/>
          <w:sz w:val="24"/>
          <w:szCs w:val="24"/>
        </w:rPr>
        <w:t>Mantener informada a la Vocalía Ejecutiva sobre los programas, proyectos y acciones emprendidas en coordinación con dependencias de los tres ámbitos de gobierno y con los sectores público, social y privado, para mejorar las condiciones de vida de las comunidades indígenas de la Entidad</w:t>
      </w:r>
      <w:r w:rsidR="00C66E3A">
        <w:rPr>
          <w:rFonts w:ascii="Arial" w:hAnsi="Arial" w:cs="Arial"/>
          <w:sz w:val="24"/>
          <w:szCs w:val="24"/>
        </w:rPr>
        <w:t>.</w:t>
      </w:r>
    </w:p>
    <w:p w14:paraId="5B6B55AB" w14:textId="0BBDF982" w:rsidR="00155743" w:rsidRDefault="00A72BB0" w:rsidP="008E590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2BB0">
        <w:rPr>
          <w:rFonts w:ascii="Arial" w:hAnsi="Arial" w:cs="Arial"/>
          <w:b/>
          <w:sz w:val="24"/>
          <w:szCs w:val="24"/>
        </w:rPr>
        <w:t>Dirección de asuntos indígenas:</w:t>
      </w:r>
      <w:r w:rsidR="00EF589F">
        <w:rPr>
          <w:rFonts w:ascii="Arial" w:hAnsi="Arial" w:cs="Arial"/>
          <w:b/>
          <w:sz w:val="24"/>
          <w:szCs w:val="24"/>
        </w:rPr>
        <w:t xml:space="preserve"> </w:t>
      </w:r>
      <w:r w:rsidR="00EF589F" w:rsidRPr="00EF589F">
        <w:rPr>
          <w:rFonts w:ascii="Arial" w:hAnsi="Arial" w:cs="Arial"/>
          <w:sz w:val="24"/>
          <w:szCs w:val="24"/>
        </w:rPr>
        <w:t xml:space="preserve">Encargado de elaborar y proponer políticas </w:t>
      </w:r>
      <w:r w:rsidR="00825846" w:rsidRPr="00EF589F">
        <w:rPr>
          <w:rFonts w:ascii="Arial" w:hAnsi="Arial" w:cs="Arial"/>
          <w:sz w:val="24"/>
          <w:szCs w:val="24"/>
        </w:rPr>
        <w:t>públicas</w:t>
      </w:r>
      <w:r w:rsidR="00EF589F" w:rsidRPr="00EF589F">
        <w:rPr>
          <w:rFonts w:ascii="Arial" w:hAnsi="Arial" w:cs="Arial"/>
          <w:sz w:val="24"/>
          <w:szCs w:val="24"/>
        </w:rPr>
        <w:t xml:space="preserve"> para los pueblos indígenas.</w:t>
      </w:r>
    </w:p>
    <w:p w14:paraId="3FC278A2" w14:textId="77777777" w:rsidR="00A72BB0" w:rsidRDefault="00A72BB0" w:rsidP="008E590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del Usuario:</w:t>
      </w:r>
      <w:r w:rsidR="00C02B40">
        <w:rPr>
          <w:rFonts w:ascii="Arial" w:hAnsi="Arial" w:cs="Arial"/>
          <w:b/>
          <w:sz w:val="24"/>
          <w:szCs w:val="24"/>
        </w:rPr>
        <w:t xml:space="preserve"> </w:t>
      </w:r>
      <w:r w:rsidR="00D0127A">
        <w:rPr>
          <w:rFonts w:ascii="Arial" w:hAnsi="Arial" w:cs="Arial"/>
          <w:sz w:val="24"/>
          <w:szCs w:val="24"/>
        </w:rPr>
        <w:t>Información personal y confidencial que se recopila de las personas.</w:t>
      </w:r>
    </w:p>
    <w:p w14:paraId="229AADD4" w14:textId="77777777" w:rsidR="00A72BB0" w:rsidRDefault="00A72BB0" w:rsidP="008E590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Dependencia Publica:</w:t>
      </w:r>
      <w:r w:rsidR="006853DC">
        <w:rPr>
          <w:rFonts w:ascii="Arial" w:hAnsi="Arial" w:cs="Arial"/>
          <w:b/>
          <w:sz w:val="24"/>
          <w:szCs w:val="24"/>
        </w:rPr>
        <w:t xml:space="preserve"> </w:t>
      </w:r>
      <w:r w:rsidR="00E9531D">
        <w:rPr>
          <w:rFonts w:ascii="Arial" w:hAnsi="Arial" w:cs="Arial"/>
          <w:sz w:val="24"/>
          <w:szCs w:val="24"/>
        </w:rPr>
        <w:t>I</w:t>
      </w:r>
      <w:r w:rsidR="006853DC" w:rsidRPr="006853DC">
        <w:rPr>
          <w:rFonts w:ascii="Arial" w:hAnsi="Arial" w:cs="Arial"/>
          <w:sz w:val="24"/>
          <w:szCs w:val="24"/>
        </w:rPr>
        <w:t xml:space="preserve">nstitución que genera de manera directa o indirecta bienes </w:t>
      </w:r>
      <w:r w:rsidR="00E9531D" w:rsidRPr="006853DC">
        <w:rPr>
          <w:rFonts w:ascii="Arial" w:hAnsi="Arial" w:cs="Arial"/>
          <w:sz w:val="24"/>
          <w:szCs w:val="24"/>
        </w:rPr>
        <w:t>públicos</w:t>
      </w:r>
      <w:r w:rsidR="006853DC" w:rsidRPr="006853DC">
        <w:rPr>
          <w:rFonts w:ascii="Arial" w:hAnsi="Arial" w:cs="Arial"/>
          <w:sz w:val="24"/>
          <w:szCs w:val="24"/>
        </w:rPr>
        <w:t>.</w:t>
      </w:r>
    </w:p>
    <w:p w14:paraId="230B62BA" w14:textId="3B4AB780" w:rsidR="00A72BB0" w:rsidRDefault="00A72BB0" w:rsidP="008E590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Dependencia Privada:</w:t>
      </w:r>
      <w:r w:rsidR="00E9531D">
        <w:rPr>
          <w:rFonts w:ascii="Arial" w:hAnsi="Arial" w:cs="Arial"/>
          <w:b/>
          <w:sz w:val="24"/>
          <w:szCs w:val="24"/>
        </w:rPr>
        <w:t xml:space="preserve"> </w:t>
      </w:r>
      <w:r w:rsidR="00E9531D" w:rsidRPr="00E9531D">
        <w:rPr>
          <w:rFonts w:ascii="Arial" w:hAnsi="Arial" w:cs="Arial"/>
          <w:sz w:val="24"/>
          <w:szCs w:val="24"/>
        </w:rPr>
        <w:t xml:space="preserve">Institución que no </w:t>
      </w:r>
      <w:r w:rsidR="00825846" w:rsidRPr="00E9531D">
        <w:rPr>
          <w:rFonts w:ascii="Arial" w:hAnsi="Arial" w:cs="Arial"/>
          <w:sz w:val="24"/>
          <w:szCs w:val="24"/>
        </w:rPr>
        <w:t>está</w:t>
      </w:r>
      <w:r w:rsidR="00E9531D" w:rsidRPr="00E9531D">
        <w:rPr>
          <w:rFonts w:ascii="Arial" w:hAnsi="Arial" w:cs="Arial"/>
          <w:sz w:val="24"/>
          <w:szCs w:val="24"/>
        </w:rPr>
        <w:t xml:space="preserve"> bajo el control del gobierno, </w:t>
      </w:r>
      <w:r w:rsidR="00825846" w:rsidRPr="00E9531D">
        <w:rPr>
          <w:rFonts w:ascii="Arial" w:hAnsi="Arial" w:cs="Arial"/>
          <w:sz w:val="24"/>
          <w:szCs w:val="24"/>
        </w:rPr>
        <w:t>sino</w:t>
      </w:r>
      <w:r w:rsidR="00E9531D" w:rsidRPr="00E9531D">
        <w:rPr>
          <w:rFonts w:ascii="Arial" w:hAnsi="Arial" w:cs="Arial"/>
          <w:sz w:val="24"/>
          <w:szCs w:val="24"/>
        </w:rPr>
        <w:t xml:space="preserve"> que es administrada por organismos privados.</w:t>
      </w:r>
    </w:p>
    <w:p w14:paraId="06D742B4" w14:textId="77777777" w:rsidR="00A72BB0" w:rsidRDefault="00A72BB0" w:rsidP="008E590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Tramite:</w:t>
      </w:r>
      <w:r w:rsidR="00E9531D">
        <w:rPr>
          <w:rFonts w:ascii="Arial" w:hAnsi="Arial" w:cs="Arial"/>
          <w:b/>
          <w:sz w:val="24"/>
          <w:szCs w:val="24"/>
        </w:rPr>
        <w:t xml:space="preserve"> </w:t>
      </w:r>
      <w:r w:rsidR="00E9531D" w:rsidRPr="00E9531D">
        <w:rPr>
          <w:rFonts w:ascii="Arial" w:hAnsi="Arial" w:cs="Arial"/>
          <w:sz w:val="24"/>
          <w:szCs w:val="24"/>
        </w:rPr>
        <w:t xml:space="preserve">Es una solicitud o entrega de información para obtener un beneficio </w:t>
      </w:r>
      <w:r w:rsidR="00F05D86">
        <w:rPr>
          <w:rFonts w:ascii="Arial" w:hAnsi="Arial" w:cs="Arial"/>
          <w:sz w:val="24"/>
          <w:szCs w:val="24"/>
        </w:rPr>
        <w:t xml:space="preserve">o </w:t>
      </w:r>
      <w:r w:rsidR="00E9531D" w:rsidRPr="00E9531D">
        <w:rPr>
          <w:rFonts w:ascii="Arial" w:hAnsi="Arial" w:cs="Arial"/>
          <w:sz w:val="24"/>
          <w:szCs w:val="24"/>
        </w:rPr>
        <w:t>cumplir una obligación.</w:t>
      </w:r>
    </w:p>
    <w:p w14:paraId="0B26B1A9" w14:textId="77777777" w:rsidR="00A72BB0" w:rsidRPr="00A72BB0" w:rsidRDefault="00A72BB0" w:rsidP="008E590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Servicio:</w:t>
      </w:r>
      <w:r w:rsidR="00F05D86">
        <w:rPr>
          <w:rFonts w:ascii="Arial" w:hAnsi="Arial" w:cs="Arial"/>
          <w:b/>
          <w:sz w:val="24"/>
          <w:szCs w:val="24"/>
        </w:rPr>
        <w:t xml:space="preserve"> </w:t>
      </w:r>
      <w:r w:rsidR="00F05D86" w:rsidRPr="00F05D86">
        <w:rPr>
          <w:rFonts w:ascii="Arial" w:hAnsi="Arial" w:cs="Arial"/>
          <w:sz w:val="24"/>
          <w:szCs w:val="24"/>
        </w:rPr>
        <w:t>Es una actividad que satisface una necesidad humana y que no consiste en la producción de bienes materiales.</w:t>
      </w:r>
    </w:p>
    <w:p w14:paraId="667A51B2" w14:textId="77777777" w:rsidR="003423B3" w:rsidRDefault="003423B3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7.- Insumos</w:t>
      </w:r>
    </w:p>
    <w:p w14:paraId="7D9D076E" w14:textId="77777777" w:rsidR="00117884" w:rsidRPr="006F1B78" w:rsidRDefault="00117884" w:rsidP="00547CBE">
      <w:pPr>
        <w:spacing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6F1B78">
        <w:rPr>
          <w:rFonts w:ascii="Arial" w:hAnsi="Arial" w:cs="Arial"/>
          <w:b/>
          <w:color w:val="FF0000"/>
          <w:sz w:val="28"/>
          <w:szCs w:val="28"/>
        </w:rPr>
        <w:t xml:space="preserve">No aplica </w:t>
      </w:r>
    </w:p>
    <w:p w14:paraId="0C330B23" w14:textId="77777777" w:rsidR="003423B3" w:rsidRDefault="003423B3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8.- Resultados</w:t>
      </w:r>
    </w:p>
    <w:p w14:paraId="1D3F0114" w14:textId="77777777" w:rsidR="00F45053" w:rsidRDefault="00090C79" w:rsidP="00090C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90C79">
        <w:rPr>
          <w:rFonts w:ascii="Arial" w:hAnsi="Arial" w:cs="Arial"/>
          <w:sz w:val="24"/>
          <w:szCs w:val="24"/>
        </w:rPr>
        <w:t xml:space="preserve">Contar con un procedimiento que permita brindar atención pronta para otorgar información para las solicitudes de </w:t>
      </w:r>
      <w:r>
        <w:rPr>
          <w:rFonts w:ascii="Arial" w:hAnsi="Arial" w:cs="Arial"/>
          <w:sz w:val="24"/>
          <w:szCs w:val="24"/>
        </w:rPr>
        <w:t xml:space="preserve">apoyos culturales solicitados por habitantes de comunidades </w:t>
      </w:r>
      <w:r w:rsidR="00A95A73">
        <w:rPr>
          <w:rFonts w:ascii="Arial" w:hAnsi="Arial" w:cs="Arial"/>
          <w:sz w:val="24"/>
          <w:szCs w:val="24"/>
        </w:rPr>
        <w:t>indígenas</w:t>
      </w:r>
      <w:r w:rsidR="00F45053">
        <w:rPr>
          <w:rFonts w:ascii="Arial" w:hAnsi="Arial" w:cs="Arial"/>
          <w:sz w:val="24"/>
          <w:szCs w:val="24"/>
        </w:rPr>
        <w:t xml:space="preserve"> por medio de un oficio de respuesta o copia de oficio de gestión</w:t>
      </w:r>
      <w:r w:rsidR="003E458A">
        <w:rPr>
          <w:rFonts w:ascii="Arial" w:hAnsi="Arial" w:cs="Arial"/>
          <w:sz w:val="24"/>
          <w:szCs w:val="24"/>
        </w:rPr>
        <w:t xml:space="preserve">. </w:t>
      </w:r>
    </w:p>
    <w:p w14:paraId="15191B0F" w14:textId="77777777" w:rsidR="006F1B78" w:rsidRPr="00090C79" w:rsidRDefault="006F1B78" w:rsidP="00090C7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F2FCA2A" w14:textId="77777777" w:rsidR="00090C79" w:rsidRDefault="00090C79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76BA48B" w14:textId="77777777" w:rsidR="006F1B78" w:rsidRDefault="00623739" w:rsidP="0062373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3739">
        <w:rPr>
          <w:rFonts w:ascii="Arial" w:hAnsi="Arial" w:cs="Arial"/>
          <w:b/>
          <w:sz w:val="24"/>
          <w:szCs w:val="24"/>
        </w:rPr>
        <w:t>4</w:t>
      </w:r>
    </w:p>
    <w:p w14:paraId="279448EE" w14:textId="77777777" w:rsidR="00623739" w:rsidRPr="00623739" w:rsidRDefault="00623739" w:rsidP="0062373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BEA388" w14:textId="77777777" w:rsidR="003423B3" w:rsidRDefault="003423B3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9.- Políticas</w:t>
      </w:r>
    </w:p>
    <w:p w14:paraId="729486C6" w14:textId="77777777" w:rsidR="00F30F9C" w:rsidRDefault="00F30F9C" w:rsidP="00177A2C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7A2C">
        <w:rPr>
          <w:rFonts w:ascii="Arial" w:hAnsi="Arial" w:cs="Arial"/>
          <w:sz w:val="24"/>
          <w:szCs w:val="24"/>
        </w:rPr>
        <w:t xml:space="preserve">La entrega del oficio de respuesta o copia de oficio de gestión se </w:t>
      </w:r>
      <w:r w:rsidR="00177A2C" w:rsidRPr="00177A2C">
        <w:rPr>
          <w:rFonts w:ascii="Arial" w:hAnsi="Arial" w:cs="Arial"/>
          <w:sz w:val="24"/>
          <w:szCs w:val="24"/>
        </w:rPr>
        <w:t>entrega en</w:t>
      </w:r>
      <w:r w:rsidRPr="00177A2C">
        <w:rPr>
          <w:rFonts w:ascii="Arial" w:hAnsi="Arial" w:cs="Arial"/>
          <w:sz w:val="24"/>
          <w:szCs w:val="24"/>
        </w:rPr>
        <w:t xml:space="preserve"> días hábiles e</w:t>
      </w:r>
      <w:r w:rsidR="00177A2C">
        <w:rPr>
          <w:rFonts w:ascii="Arial" w:hAnsi="Arial" w:cs="Arial"/>
          <w:sz w:val="24"/>
          <w:szCs w:val="24"/>
        </w:rPr>
        <w:t>n</w:t>
      </w:r>
      <w:r w:rsidRPr="00177A2C">
        <w:rPr>
          <w:rFonts w:ascii="Arial" w:hAnsi="Arial" w:cs="Arial"/>
          <w:sz w:val="24"/>
          <w:szCs w:val="24"/>
        </w:rPr>
        <w:t xml:space="preserve"> un horario de 9:00 a 16:00 h</w:t>
      </w:r>
      <w:r w:rsidR="00177A2C">
        <w:rPr>
          <w:rFonts w:ascii="Arial" w:hAnsi="Arial" w:cs="Arial"/>
          <w:sz w:val="24"/>
          <w:szCs w:val="24"/>
        </w:rPr>
        <w:t>oras.</w:t>
      </w:r>
    </w:p>
    <w:p w14:paraId="47034933" w14:textId="77777777" w:rsidR="00177A2C" w:rsidRDefault="000932EB" w:rsidP="00D45F3A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inspección</w:t>
      </w:r>
      <w:r w:rsidR="00BC13E8">
        <w:rPr>
          <w:rFonts w:ascii="Arial" w:hAnsi="Arial" w:cs="Arial"/>
          <w:sz w:val="24"/>
          <w:szCs w:val="24"/>
        </w:rPr>
        <w:t xml:space="preserve"> de residencia</w:t>
      </w:r>
      <w:r>
        <w:rPr>
          <w:rFonts w:ascii="Arial" w:hAnsi="Arial" w:cs="Arial"/>
          <w:sz w:val="24"/>
          <w:szCs w:val="24"/>
        </w:rPr>
        <w:t xml:space="preserve"> se hará únicamente por el personal autorizado por la dirección de asuntos indígenas.</w:t>
      </w:r>
    </w:p>
    <w:p w14:paraId="641BF953" w14:textId="74B4A92A" w:rsidR="00D45F3A" w:rsidRPr="00D45F3A" w:rsidRDefault="00D45F3A" w:rsidP="00D45F3A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solicitante deberá cumplir con todos los requisitos publicados en el registro municipal de </w:t>
      </w:r>
      <w:r w:rsidR="00825846">
        <w:rPr>
          <w:rFonts w:ascii="Arial" w:hAnsi="Arial" w:cs="Arial"/>
          <w:sz w:val="24"/>
          <w:szCs w:val="24"/>
        </w:rPr>
        <w:t>trámites</w:t>
      </w:r>
      <w:r>
        <w:rPr>
          <w:rFonts w:ascii="Arial" w:hAnsi="Arial" w:cs="Arial"/>
          <w:sz w:val="24"/>
          <w:szCs w:val="24"/>
        </w:rPr>
        <w:t xml:space="preserve"> y servicios.</w:t>
      </w:r>
    </w:p>
    <w:p w14:paraId="2038D027" w14:textId="77777777" w:rsidR="003423B3" w:rsidRDefault="003423B3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10.- Desarrollo </w:t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685"/>
        <w:gridCol w:w="2571"/>
        <w:gridCol w:w="5528"/>
      </w:tblGrid>
      <w:tr w:rsidR="009D7796" w14:paraId="60211590" w14:textId="77777777" w:rsidTr="00117234">
        <w:trPr>
          <w:jc w:val="center"/>
        </w:trPr>
        <w:tc>
          <w:tcPr>
            <w:tcW w:w="685" w:type="dxa"/>
          </w:tcPr>
          <w:p w14:paraId="3E962A54" w14:textId="77777777" w:rsidR="009D7796" w:rsidRPr="00C85936" w:rsidRDefault="009D7796" w:rsidP="00C859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936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571" w:type="dxa"/>
          </w:tcPr>
          <w:p w14:paraId="21E2C144" w14:textId="77777777" w:rsidR="009D7796" w:rsidRPr="00C85936" w:rsidRDefault="00C85936" w:rsidP="00C8593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936">
              <w:rPr>
                <w:rFonts w:ascii="Arial" w:hAnsi="Arial" w:cs="Arial"/>
                <w:sz w:val="24"/>
                <w:szCs w:val="24"/>
              </w:rPr>
              <w:t>Unidad Administrativa / Puesto</w:t>
            </w:r>
          </w:p>
        </w:tc>
        <w:tc>
          <w:tcPr>
            <w:tcW w:w="5528" w:type="dxa"/>
          </w:tcPr>
          <w:p w14:paraId="131D24FF" w14:textId="77777777" w:rsidR="009D7796" w:rsidRPr="00C85936" w:rsidRDefault="009D7796" w:rsidP="00C8593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936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</w:tr>
      <w:tr w:rsidR="009D7796" w14:paraId="064E819D" w14:textId="77777777" w:rsidTr="00117234">
        <w:trPr>
          <w:jc w:val="center"/>
        </w:trPr>
        <w:tc>
          <w:tcPr>
            <w:tcW w:w="685" w:type="dxa"/>
          </w:tcPr>
          <w:p w14:paraId="704527BA" w14:textId="77777777" w:rsidR="009D7796" w:rsidRPr="00C85936" w:rsidRDefault="009D7796" w:rsidP="00C859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9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71" w:type="dxa"/>
          </w:tcPr>
          <w:p w14:paraId="2811F26C" w14:textId="77777777" w:rsidR="009D7796" w:rsidRPr="00C85936" w:rsidRDefault="00C85936" w:rsidP="00C8593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936">
              <w:rPr>
                <w:rFonts w:ascii="Arial" w:hAnsi="Arial" w:cs="Arial"/>
                <w:sz w:val="24"/>
                <w:szCs w:val="24"/>
              </w:rPr>
              <w:t>Solicitante</w:t>
            </w:r>
          </w:p>
        </w:tc>
        <w:tc>
          <w:tcPr>
            <w:tcW w:w="5528" w:type="dxa"/>
          </w:tcPr>
          <w:p w14:paraId="538DE9C8" w14:textId="77777777" w:rsidR="009D7796" w:rsidRPr="00C85936" w:rsidRDefault="00C85936" w:rsidP="00C859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Asiste personalmente a la </w:t>
            </w:r>
            <w:r w:rsidR="007441D3">
              <w:rPr>
                <w:rFonts w:ascii="Arial" w:hAnsi="Arial" w:cs="Arial"/>
                <w:sz w:val="24"/>
                <w:szCs w:val="24"/>
              </w:rPr>
              <w:t>dirección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asuntos </w:t>
            </w:r>
            <w:r w:rsidR="007441D3">
              <w:rPr>
                <w:rFonts w:ascii="Arial" w:hAnsi="Arial" w:cs="Arial"/>
                <w:sz w:val="24"/>
                <w:szCs w:val="24"/>
              </w:rPr>
              <w:t>indígenas</w:t>
            </w:r>
            <w:r>
              <w:rPr>
                <w:rFonts w:ascii="Arial" w:hAnsi="Arial" w:cs="Arial"/>
                <w:sz w:val="24"/>
                <w:szCs w:val="24"/>
              </w:rPr>
              <w:t xml:space="preserve"> y entrega la solicitud </w:t>
            </w:r>
          </w:p>
        </w:tc>
      </w:tr>
      <w:tr w:rsidR="009D7796" w14:paraId="498CCAFD" w14:textId="77777777" w:rsidTr="00117234">
        <w:trPr>
          <w:jc w:val="center"/>
        </w:trPr>
        <w:tc>
          <w:tcPr>
            <w:tcW w:w="685" w:type="dxa"/>
          </w:tcPr>
          <w:p w14:paraId="0CCF235A" w14:textId="77777777" w:rsidR="009D7796" w:rsidRPr="00C85936" w:rsidRDefault="009D7796" w:rsidP="00C859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9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71" w:type="dxa"/>
          </w:tcPr>
          <w:p w14:paraId="018BF9D5" w14:textId="77777777" w:rsidR="00E37238" w:rsidRDefault="007441D3" w:rsidP="00E372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de asuntos indígenas</w:t>
            </w:r>
          </w:p>
          <w:p w14:paraId="71FC1474" w14:textId="77777777" w:rsidR="00E37238" w:rsidRDefault="00E37238" w:rsidP="00E372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A98932" w14:textId="77777777" w:rsidR="009D7796" w:rsidRPr="00E37238" w:rsidRDefault="009D7796" w:rsidP="00E372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9012D7C" w14:textId="77777777" w:rsidR="007441D3" w:rsidRDefault="007441D3" w:rsidP="001172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responsable de la dirección revisa los requisitos.</w:t>
            </w:r>
          </w:p>
          <w:p w14:paraId="3D3AE4A9" w14:textId="77777777" w:rsidR="009D7796" w:rsidRDefault="007441D3" w:rsidP="001172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41D3">
              <w:rPr>
                <w:rFonts w:ascii="Arial" w:hAnsi="Arial" w:cs="Arial"/>
                <w:b/>
                <w:sz w:val="24"/>
                <w:szCs w:val="24"/>
              </w:rPr>
              <w:t>Si</w:t>
            </w:r>
            <w:r w:rsidRPr="007441D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23D5">
              <w:rPr>
                <w:rFonts w:ascii="Arial" w:hAnsi="Arial" w:cs="Arial"/>
                <w:sz w:val="24"/>
                <w:szCs w:val="24"/>
              </w:rPr>
              <w:t>recibe</w:t>
            </w:r>
            <w:r>
              <w:rPr>
                <w:rFonts w:ascii="Arial" w:hAnsi="Arial" w:cs="Arial"/>
                <w:sz w:val="24"/>
                <w:szCs w:val="24"/>
              </w:rPr>
              <w:t xml:space="preserve"> la </w:t>
            </w:r>
            <w:r w:rsidR="006B69C1">
              <w:rPr>
                <w:rFonts w:ascii="Arial" w:hAnsi="Arial" w:cs="Arial"/>
                <w:sz w:val="24"/>
                <w:szCs w:val="24"/>
              </w:rPr>
              <w:t>solicitud con todas las especificaciones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y continúa con el procedimiento.</w:t>
            </w:r>
          </w:p>
          <w:p w14:paraId="1762EF8E" w14:textId="77777777" w:rsidR="009D7796" w:rsidRPr="00C85936" w:rsidRDefault="007441D3" w:rsidP="001172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41D3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>, le pide al solicitante que reúna los requisitos completos.</w:t>
            </w:r>
          </w:p>
        </w:tc>
      </w:tr>
      <w:tr w:rsidR="009D7796" w14:paraId="0D6E7BB6" w14:textId="77777777" w:rsidTr="00117234">
        <w:trPr>
          <w:jc w:val="center"/>
        </w:trPr>
        <w:tc>
          <w:tcPr>
            <w:tcW w:w="685" w:type="dxa"/>
          </w:tcPr>
          <w:p w14:paraId="395432CA" w14:textId="77777777" w:rsidR="009D7796" w:rsidRPr="00C85936" w:rsidRDefault="009D7796" w:rsidP="00C859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9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71" w:type="dxa"/>
          </w:tcPr>
          <w:p w14:paraId="6E2D31EB" w14:textId="77777777" w:rsidR="009D7796" w:rsidRPr="00C85936" w:rsidRDefault="00167643" w:rsidP="00E372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de asuntos indígenas</w:t>
            </w:r>
          </w:p>
        </w:tc>
        <w:tc>
          <w:tcPr>
            <w:tcW w:w="5528" w:type="dxa"/>
          </w:tcPr>
          <w:p w14:paraId="56E0E999" w14:textId="77777777" w:rsidR="009D7796" w:rsidRPr="00C85936" w:rsidRDefault="006B69C1" w:rsidP="00C859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Ingresa la solicitud a la vocalía ejecutiva del CEDIPIEM.</w:t>
            </w:r>
          </w:p>
        </w:tc>
      </w:tr>
      <w:tr w:rsidR="009D7796" w14:paraId="2C5B5E2D" w14:textId="77777777" w:rsidTr="00117234">
        <w:trPr>
          <w:jc w:val="center"/>
        </w:trPr>
        <w:tc>
          <w:tcPr>
            <w:tcW w:w="685" w:type="dxa"/>
          </w:tcPr>
          <w:p w14:paraId="628CA286" w14:textId="77777777" w:rsidR="009D7796" w:rsidRPr="00C85936" w:rsidRDefault="009D7796" w:rsidP="00C859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9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71" w:type="dxa"/>
          </w:tcPr>
          <w:p w14:paraId="4843CB5E" w14:textId="77777777" w:rsidR="009D7796" w:rsidRPr="00C85936" w:rsidRDefault="006B69C1" w:rsidP="00E372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Vocalía ejecutiva</w:t>
            </w:r>
          </w:p>
        </w:tc>
        <w:tc>
          <w:tcPr>
            <w:tcW w:w="5528" w:type="dxa"/>
          </w:tcPr>
          <w:p w14:paraId="6BDDA312" w14:textId="77777777" w:rsidR="009D7796" w:rsidRDefault="006B69C1" w:rsidP="00C859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encargado revisa su documento de petición.</w:t>
            </w:r>
          </w:p>
          <w:p w14:paraId="30C5E625" w14:textId="77777777" w:rsidR="006B69C1" w:rsidRPr="00C85936" w:rsidRDefault="006B69C1" w:rsidP="00C859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9C1">
              <w:rPr>
                <w:rFonts w:ascii="Arial" w:hAnsi="Arial" w:cs="Arial"/>
                <w:b/>
                <w:sz w:val="24"/>
                <w:szCs w:val="24"/>
              </w:rPr>
              <w:t>Si</w:t>
            </w:r>
            <w:r>
              <w:rPr>
                <w:rFonts w:ascii="Arial" w:hAnsi="Arial" w:cs="Arial"/>
                <w:sz w:val="24"/>
                <w:szCs w:val="24"/>
              </w:rPr>
              <w:t>, envía la solicitud</w:t>
            </w:r>
            <w:r w:rsidR="00BD0299">
              <w:rPr>
                <w:rFonts w:ascii="Arial" w:hAnsi="Arial" w:cs="Arial"/>
                <w:sz w:val="24"/>
                <w:szCs w:val="24"/>
              </w:rPr>
              <w:t xml:space="preserve"> con todas las especificaciones a</w:t>
            </w:r>
            <w:r>
              <w:rPr>
                <w:rFonts w:ascii="Arial" w:hAnsi="Arial" w:cs="Arial"/>
                <w:sz w:val="24"/>
                <w:szCs w:val="24"/>
              </w:rPr>
              <w:t xml:space="preserve"> la unidad de concertación.</w:t>
            </w:r>
          </w:p>
          <w:p w14:paraId="331AF5FB" w14:textId="77777777" w:rsidR="009D7796" w:rsidRPr="006B69C1" w:rsidRDefault="00BD0299" w:rsidP="00C85936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No, </w:t>
            </w:r>
            <w:r>
              <w:rPr>
                <w:rFonts w:ascii="Arial" w:hAnsi="Arial" w:cs="Arial"/>
                <w:sz w:val="24"/>
                <w:szCs w:val="24"/>
              </w:rPr>
              <w:t>le pide al solicitante que reúna los requisitos completos.</w:t>
            </w:r>
          </w:p>
        </w:tc>
      </w:tr>
      <w:tr w:rsidR="00DF0BA1" w14:paraId="16736B4A" w14:textId="77777777" w:rsidTr="00117234">
        <w:trPr>
          <w:jc w:val="center"/>
        </w:trPr>
        <w:tc>
          <w:tcPr>
            <w:tcW w:w="685" w:type="dxa"/>
          </w:tcPr>
          <w:p w14:paraId="48389C78" w14:textId="77777777" w:rsidR="00DF0BA1" w:rsidRPr="00C85936" w:rsidRDefault="00DF0BA1" w:rsidP="00C859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71" w:type="dxa"/>
          </w:tcPr>
          <w:p w14:paraId="3ED7834E" w14:textId="77777777" w:rsidR="00DF0BA1" w:rsidRDefault="00DF0BA1" w:rsidP="00E372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de Concertación</w:t>
            </w:r>
          </w:p>
        </w:tc>
        <w:tc>
          <w:tcPr>
            <w:tcW w:w="5528" w:type="dxa"/>
          </w:tcPr>
          <w:p w14:paraId="6CD52DC3" w14:textId="77777777" w:rsidR="002C7C0B" w:rsidRDefault="00DF0BA1" w:rsidP="001172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Analiza el requerimiento</w:t>
            </w:r>
          </w:p>
          <w:p w14:paraId="4949774B" w14:textId="77777777" w:rsidR="00DF0BA1" w:rsidRDefault="002C7C0B" w:rsidP="001172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C0B">
              <w:rPr>
                <w:rFonts w:ascii="Arial" w:hAnsi="Arial" w:cs="Arial"/>
                <w:b/>
                <w:sz w:val="24"/>
                <w:szCs w:val="24"/>
              </w:rPr>
              <w:t>Si</w:t>
            </w:r>
            <w:r>
              <w:rPr>
                <w:rFonts w:ascii="Arial" w:hAnsi="Arial" w:cs="Arial"/>
                <w:sz w:val="24"/>
                <w:szCs w:val="24"/>
              </w:rPr>
              <w:t>, se canaliza a la dependencia pública o privada que cuente con el requerimiento</w:t>
            </w:r>
            <w:r w:rsidR="00FB333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2724FFD" w14:textId="77777777" w:rsidR="002C7C0B" w:rsidRDefault="002C7C0B" w:rsidP="001172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C0B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>, se notifica su improcedencia</w:t>
            </w:r>
            <w:r w:rsidR="0023528D">
              <w:rPr>
                <w:rFonts w:ascii="Arial" w:hAnsi="Arial" w:cs="Arial"/>
                <w:sz w:val="24"/>
                <w:szCs w:val="24"/>
              </w:rPr>
              <w:t xml:space="preserve"> al solicitante</w:t>
            </w:r>
            <w:r w:rsidR="00FB33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D1178" w14:paraId="2B3EC9FE" w14:textId="77777777" w:rsidTr="00117234">
        <w:trPr>
          <w:jc w:val="center"/>
        </w:trPr>
        <w:tc>
          <w:tcPr>
            <w:tcW w:w="685" w:type="dxa"/>
          </w:tcPr>
          <w:p w14:paraId="64E7A935" w14:textId="77777777" w:rsidR="001D1178" w:rsidRDefault="001D1178" w:rsidP="00C859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14:paraId="2653405B" w14:textId="77777777" w:rsidR="001D1178" w:rsidRDefault="00751F95" w:rsidP="00E372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Unidad de </w:t>
            </w:r>
            <w:r w:rsidR="006126FF">
              <w:rPr>
                <w:rFonts w:ascii="Arial" w:hAnsi="Arial" w:cs="Arial"/>
                <w:sz w:val="24"/>
                <w:szCs w:val="24"/>
              </w:rPr>
              <w:t>Concertación</w:t>
            </w:r>
          </w:p>
        </w:tc>
        <w:tc>
          <w:tcPr>
            <w:tcW w:w="5528" w:type="dxa"/>
          </w:tcPr>
          <w:p w14:paraId="62D89E53" w14:textId="77777777" w:rsidR="001D1178" w:rsidRDefault="00351946" w:rsidP="00C859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notifica al</w:t>
            </w:r>
            <w:r w:rsidR="006126FF">
              <w:rPr>
                <w:rFonts w:ascii="Arial" w:hAnsi="Arial" w:cs="Arial"/>
                <w:sz w:val="24"/>
                <w:szCs w:val="24"/>
              </w:rPr>
              <w:t xml:space="preserve"> solicitante para su entrega o</w:t>
            </w:r>
            <w:r w:rsidR="00B60829">
              <w:rPr>
                <w:rFonts w:ascii="Arial" w:hAnsi="Arial" w:cs="Arial"/>
                <w:sz w:val="24"/>
                <w:szCs w:val="24"/>
              </w:rPr>
              <w:t xml:space="preserve"> lugar y hora en donde será atendido</w:t>
            </w:r>
            <w:r w:rsidR="006126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2D7E812" w14:textId="77777777" w:rsidR="00C85936" w:rsidRDefault="00C85936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FEEC95D" w14:textId="77777777" w:rsidR="00C85936" w:rsidRPr="00623739" w:rsidRDefault="00623739" w:rsidP="0062373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3739">
        <w:rPr>
          <w:rFonts w:ascii="Arial" w:hAnsi="Arial" w:cs="Arial"/>
          <w:b/>
          <w:sz w:val="24"/>
          <w:szCs w:val="24"/>
        </w:rPr>
        <w:lastRenderedPageBreak/>
        <w:t>5</w:t>
      </w:r>
    </w:p>
    <w:p w14:paraId="16AFD1ED" w14:textId="77777777" w:rsidR="003423B3" w:rsidRDefault="006B3F0B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CBB45B" wp14:editId="0BD2ED44">
            <wp:simplePos x="0" y="0"/>
            <wp:positionH relativeFrom="margin">
              <wp:posOffset>-873658</wp:posOffset>
            </wp:positionH>
            <wp:positionV relativeFrom="paragraph">
              <wp:posOffset>432088</wp:posOffset>
            </wp:positionV>
            <wp:extent cx="7348855" cy="5810864"/>
            <wp:effectExtent l="0" t="0" r="444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a de pantalla 2025-01-25 2009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798" cy="5814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3B3">
        <w:rPr>
          <w:rFonts w:ascii="Arial" w:hAnsi="Arial" w:cs="Arial"/>
          <w:b/>
          <w:sz w:val="28"/>
          <w:szCs w:val="28"/>
        </w:rPr>
        <w:t>11.- Diagramación</w:t>
      </w:r>
    </w:p>
    <w:p w14:paraId="72151C1B" w14:textId="77777777" w:rsidR="006B3F0B" w:rsidRDefault="006B3F0B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2EE41BB0" w14:textId="77777777" w:rsidR="0043790D" w:rsidRDefault="0043790D" w:rsidP="00BE1990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00070DBA" w14:textId="77777777" w:rsidR="002B7E50" w:rsidRDefault="002B7E5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29A6436E" w14:textId="77777777" w:rsidR="002B7E50" w:rsidRDefault="002B7E5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A75A8E7" w14:textId="77777777" w:rsidR="002B7E50" w:rsidRDefault="002B7E5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EDD9A82" w14:textId="77777777" w:rsidR="002B7E50" w:rsidRDefault="002B7E5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67D38FA" w14:textId="77777777" w:rsidR="00BE1990" w:rsidRDefault="00BE1990" w:rsidP="00BE1990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</w:p>
    <w:p w14:paraId="1CFFC12A" w14:textId="77777777" w:rsidR="00BE1990" w:rsidRDefault="00BE199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AA222C8" w14:textId="77777777" w:rsidR="00BE1990" w:rsidRDefault="00BE199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91D00D0" w14:textId="77777777" w:rsidR="00BE1990" w:rsidRDefault="00BE199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8B50135" w14:textId="77777777" w:rsidR="00BE1990" w:rsidRDefault="00BE199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2FC1955" w14:textId="77777777" w:rsidR="00BE1990" w:rsidRDefault="00BE199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C64ABDD" w14:textId="77777777" w:rsidR="00BE1990" w:rsidRDefault="00BE199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D224342" w14:textId="77777777" w:rsidR="00BE1990" w:rsidRDefault="00BE199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67B0C1F" w14:textId="77777777" w:rsidR="00BE1990" w:rsidRDefault="00BE199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98CF69A" w14:textId="77777777" w:rsidR="00BE1990" w:rsidRDefault="00BE199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FDD36A7" w14:textId="77777777" w:rsidR="00BE1990" w:rsidRDefault="00BE199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4869429" w14:textId="77777777" w:rsidR="00BE1990" w:rsidRDefault="00BE199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9EECD85" w14:textId="77777777" w:rsidR="006B3F0B" w:rsidRDefault="006B3F0B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094F656D" w14:textId="77777777" w:rsidR="006B3F0B" w:rsidRDefault="006B3F0B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5F2AE9C" w14:textId="77777777" w:rsidR="006B3F0B" w:rsidRDefault="006B3F0B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0A21705D" w14:textId="77777777" w:rsidR="006B3F0B" w:rsidRPr="009C74EC" w:rsidRDefault="009C74EC" w:rsidP="009C74E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74EC">
        <w:rPr>
          <w:rFonts w:ascii="Arial" w:hAnsi="Arial" w:cs="Arial"/>
          <w:b/>
          <w:sz w:val="24"/>
          <w:szCs w:val="24"/>
        </w:rPr>
        <w:lastRenderedPageBreak/>
        <w:t>6</w:t>
      </w:r>
    </w:p>
    <w:p w14:paraId="3FE06385" w14:textId="77777777" w:rsidR="003423B3" w:rsidRDefault="003423B3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12.- Medición </w:t>
      </w:r>
    </w:p>
    <w:p w14:paraId="1E56C6F3" w14:textId="77777777" w:rsidR="00194CDA" w:rsidRPr="00E539B0" w:rsidRDefault="00982686" w:rsidP="00547C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539B0">
        <w:rPr>
          <w:rFonts w:ascii="Arial" w:hAnsi="Arial" w:cs="Arial"/>
          <w:sz w:val="24"/>
          <w:szCs w:val="24"/>
        </w:rPr>
        <w:t>Numero (semestral) oficios de respuesta o copia de oficio de gestión de solicitud de apoyo cultural indígena</w:t>
      </w:r>
      <w:r w:rsidR="00671547" w:rsidRPr="00E539B0">
        <w:rPr>
          <w:rFonts w:ascii="Arial" w:hAnsi="Arial" w:cs="Arial"/>
          <w:sz w:val="24"/>
          <w:szCs w:val="24"/>
        </w:rPr>
        <w:t>. / Numero (semestral)</w:t>
      </w:r>
      <w:r w:rsidR="00194CDA" w:rsidRPr="00E539B0">
        <w:rPr>
          <w:rFonts w:ascii="Arial" w:hAnsi="Arial" w:cs="Arial"/>
          <w:sz w:val="24"/>
          <w:szCs w:val="24"/>
        </w:rPr>
        <w:t xml:space="preserve"> </w:t>
      </w:r>
      <w:r w:rsidR="00671547" w:rsidRPr="00E539B0">
        <w:rPr>
          <w:rFonts w:ascii="Arial" w:hAnsi="Arial" w:cs="Arial"/>
          <w:sz w:val="24"/>
          <w:szCs w:val="24"/>
        </w:rPr>
        <w:t>de solicitudes de apoyo cultural indígena.</w:t>
      </w:r>
      <w:r w:rsidR="00B83394" w:rsidRPr="00E539B0">
        <w:rPr>
          <w:rFonts w:ascii="Arial" w:hAnsi="Arial" w:cs="Arial"/>
          <w:sz w:val="24"/>
          <w:szCs w:val="24"/>
        </w:rPr>
        <w:t xml:space="preserve"> X 100 = Porcentaje de solicitudes atendidas.</w:t>
      </w:r>
    </w:p>
    <w:p w14:paraId="021B25C2" w14:textId="77777777" w:rsidR="003423B3" w:rsidRDefault="003423B3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13.- Formatos e Instructivos </w:t>
      </w:r>
    </w:p>
    <w:p w14:paraId="66842FE8" w14:textId="77777777" w:rsidR="00685E7C" w:rsidRDefault="00685E7C" w:rsidP="00547CBE">
      <w:pPr>
        <w:spacing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6F1B78">
        <w:rPr>
          <w:rFonts w:ascii="Arial" w:hAnsi="Arial" w:cs="Arial"/>
          <w:b/>
          <w:color w:val="FF0000"/>
          <w:sz w:val="28"/>
          <w:szCs w:val="28"/>
        </w:rPr>
        <w:t xml:space="preserve">No aplica </w:t>
      </w:r>
    </w:p>
    <w:p w14:paraId="782ECC78" w14:textId="77777777" w:rsidR="00BF5C57" w:rsidRDefault="00BF5C57" w:rsidP="00BF5C57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1.- Descripción de los procedimiento</w:t>
      </w:r>
      <w:r w:rsidR="004D2DEA">
        <w:rPr>
          <w:rFonts w:ascii="Arial" w:hAnsi="Arial" w:cs="Arial"/>
          <w:b/>
          <w:sz w:val="28"/>
          <w:szCs w:val="28"/>
        </w:rPr>
        <w:t>s</w:t>
      </w:r>
    </w:p>
    <w:p w14:paraId="36670BBC" w14:textId="77777777" w:rsidR="0085572F" w:rsidRPr="00697BBC" w:rsidRDefault="00697BBC" w:rsidP="00BF5C57">
      <w:pPr>
        <w:spacing w:line="240" w:lineRule="auto"/>
        <w:rPr>
          <w:rFonts w:ascii="Arial" w:hAnsi="Arial" w:cs="Arial"/>
          <w:sz w:val="24"/>
          <w:szCs w:val="24"/>
        </w:rPr>
      </w:pPr>
      <w:r w:rsidRPr="00697BBC">
        <w:rPr>
          <w:rFonts w:ascii="Arial" w:hAnsi="Arial" w:cs="Arial"/>
          <w:sz w:val="24"/>
          <w:szCs w:val="24"/>
        </w:rPr>
        <w:t>SERVICIO DE AUDIENCIA PUBLICA</w:t>
      </w:r>
    </w:p>
    <w:p w14:paraId="2A39F3C1" w14:textId="77777777" w:rsidR="00BF5C57" w:rsidRDefault="00BF5C57" w:rsidP="00BF5C5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2.- </w:t>
      </w:r>
      <w:r w:rsidRPr="006970FB">
        <w:rPr>
          <w:rFonts w:ascii="Arial" w:hAnsi="Arial" w:cs="Arial"/>
          <w:b/>
          <w:sz w:val="28"/>
          <w:szCs w:val="28"/>
        </w:rPr>
        <w:t xml:space="preserve">Objetivo </w:t>
      </w:r>
    </w:p>
    <w:p w14:paraId="0C48FF65" w14:textId="77777777" w:rsidR="00E539B0" w:rsidRDefault="00E539B0" w:rsidP="00BF5C5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90C79">
        <w:rPr>
          <w:rFonts w:ascii="Arial" w:hAnsi="Arial" w:cs="Arial"/>
          <w:sz w:val="24"/>
          <w:szCs w:val="24"/>
        </w:rPr>
        <w:t>Brindar un buen servicio y atención a nuestros pueblos y comunidades indígenas</w:t>
      </w:r>
      <w:r w:rsidR="001D6AF6">
        <w:rPr>
          <w:rFonts w:ascii="Arial" w:hAnsi="Arial" w:cs="Arial"/>
          <w:sz w:val="24"/>
          <w:szCs w:val="24"/>
        </w:rPr>
        <w:t>.</w:t>
      </w:r>
    </w:p>
    <w:p w14:paraId="677A75B8" w14:textId="77777777" w:rsidR="00BF5C57" w:rsidRDefault="00BF5C57" w:rsidP="00BF5C5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3.- Alcance</w:t>
      </w:r>
    </w:p>
    <w:p w14:paraId="6002FE3E" w14:textId="77777777" w:rsidR="00697BBC" w:rsidRDefault="00697BBC" w:rsidP="00697BB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nivel interno este procedimiento es a</w:t>
      </w:r>
      <w:r w:rsidRPr="00DD31D2">
        <w:rPr>
          <w:rFonts w:ascii="Arial" w:hAnsi="Arial" w:cs="Arial"/>
          <w:sz w:val="24"/>
          <w:szCs w:val="24"/>
        </w:rPr>
        <w:t>plica</w:t>
      </w:r>
      <w:r>
        <w:rPr>
          <w:rFonts w:ascii="Arial" w:hAnsi="Arial" w:cs="Arial"/>
          <w:sz w:val="24"/>
          <w:szCs w:val="24"/>
        </w:rPr>
        <w:t xml:space="preserve">ble </w:t>
      </w:r>
      <w:r w:rsidRPr="00DD31D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los servidores públicos de la dirección de asuntos indígenas.</w:t>
      </w:r>
    </w:p>
    <w:p w14:paraId="6DE067AA" w14:textId="77777777" w:rsidR="00697BBC" w:rsidRPr="00697BBC" w:rsidRDefault="00697BBC" w:rsidP="00BF5C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nivel externo este procedimiento es aplicable a todos </w:t>
      </w:r>
      <w:r w:rsidR="009E4ED6">
        <w:rPr>
          <w:rFonts w:ascii="Arial" w:hAnsi="Arial" w:cs="Arial"/>
          <w:sz w:val="24"/>
          <w:szCs w:val="24"/>
        </w:rPr>
        <w:t>los ciudadanos</w:t>
      </w:r>
      <w:r>
        <w:rPr>
          <w:rFonts w:ascii="Arial" w:hAnsi="Arial" w:cs="Arial"/>
          <w:sz w:val="24"/>
          <w:szCs w:val="24"/>
        </w:rPr>
        <w:t xml:space="preserve"> de comunidades indígenas que </w:t>
      </w:r>
      <w:r w:rsidR="009E4ED6">
        <w:rPr>
          <w:rFonts w:ascii="Arial" w:hAnsi="Arial" w:cs="Arial"/>
          <w:sz w:val="24"/>
          <w:szCs w:val="24"/>
        </w:rPr>
        <w:t>deseen ser escuchados por el director de asuntos indígenas.</w:t>
      </w:r>
    </w:p>
    <w:p w14:paraId="54F5C81D" w14:textId="77777777" w:rsidR="00BF5C57" w:rsidRDefault="00BF5C57" w:rsidP="00BF5C5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4.- Referencias</w:t>
      </w:r>
    </w:p>
    <w:p w14:paraId="740AD4FA" w14:textId="77777777" w:rsidR="0064379E" w:rsidRDefault="0064379E" w:rsidP="0064379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A424F">
        <w:rPr>
          <w:rFonts w:ascii="Arial" w:hAnsi="Arial" w:cs="Arial"/>
          <w:sz w:val="24"/>
          <w:szCs w:val="24"/>
        </w:rPr>
        <w:t xml:space="preserve">Ley </w:t>
      </w:r>
      <w:r>
        <w:rPr>
          <w:rFonts w:ascii="Arial" w:hAnsi="Arial" w:cs="Arial"/>
          <w:sz w:val="24"/>
          <w:szCs w:val="24"/>
        </w:rPr>
        <w:t>o</w:t>
      </w:r>
      <w:r w:rsidRPr="00CA424F">
        <w:rPr>
          <w:rFonts w:ascii="Arial" w:hAnsi="Arial" w:cs="Arial"/>
          <w:sz w:val="24"/>
          <w:szCs w:val="24"/>
        </w:rPr>
        <w:t xml:space="preserve">rgánica </w:t>
      </w:r>
      <w:r>
        <w:rPr>
          <w:rFonts w:ascii="Arial" w:hAnsi="Arial" w:cs="Arial"/>
          <w:sz w:val="24"/>
          <w:szCs w:val="24"/>
        </w:rPr>
        <w:t>M</w:t>
      </w:r>
      <w:r w:rsidRPr="00CA424F">
        <w:rPr>
          <w:rFonts w:ascii="Arial" w:hAnsi="Arial" w:cs="Arial"/>
          <w:sz w:val="24"/>
          <w:szCs w:val="24"/>
        </w:rPr>
        <w:t>unicipal</w:t>
      </w:r>
      <w:r>
        <w:rPr>
          <w:rFonts w:ascii="Arial" w:hAnsi="Arial" w:cs="Arial"/>
          <w:sz w:val="24"/>
          <w:szCs w:val="24"/>
        </w:rPr>
        <w:t xml:space="preserve"> del Estado de México, Articulo 87 Bis, Gaceta de gobierno del estado, 2 de marzo de 1993, sus reformas y adicionales.</w:t>
      </w:r>
    </w:p>
    <w:p w14:paraId="5E996FDB" w14:textId="77777777" w:rsidR="0064379E" w:rsidRPr="0064379E" w:rsidRDefault="0064379E" w:rsidP="00BF5C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Bando Municipal de Luvianos, Titulo Décimo octavo, Capitulo II, de la oficialía calificadora, </w:t>
      </w:r>
      <w:r w:rsidRPr="00CA424F">
        <w:rPr>
          <w:rFonts w:ascii="Arial" w:hAnsi="Arial" w:cs="Arial"/>
          <w:sz w:val="24"/>
          <w:szCs w:val="24"/>
        </w:rPr>
        <w:t>Articulo</w:t>
      </w:r>
      <w:r>
        <w:rPr>
          <w:rFonts w:ascii="Arial" w:hAnsi="Arial" w:cs="Arial"/>
          <w:sz w:val="24"/>
          <w:szCs w:val="24"/>
        </w:rPr>
        <w:t xml:space="preserve"> 188 fracción XII, Gaceta Municipal 5 de febrero 2024.</w:t>
      </w:r>
    </w:p>
    <w:p w14:paraId="3F651A45" w14:textId="77777777" w:rsidR="003264BB" w:rsidRDefault="00BF5C57" w:rsidP="00BF5C5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5.- Responsabilidades </w:t>
      </w:r>
    </w:p>
    <w:p w14:paraId="24ADB09F" w14:textId="77777777" w:rsidR="004D5CB1" w:rsidRDefault="004D5CB1" w:rsidP="00BF5C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C7530C">
        <w:rPr>
          <w:rFonts w:ascii="Arial" w:hAnsi="Arial" w:cs="Arial"/>
          <w:sz w:val="24"/>
          <w:szCs w:val="24"/>
        </w:rPr>
        <w:t>secretaria</w:t>
      </w:r>
      <w:r>
        <w:rPr>
          <w:rFonts w:ascii="Arial" w:hAnsi="Arial" w:cs="Arial"/>
          <w:sz w:val="24"/>
          <w:szCs w:val="24"/>
        </w:rPr>
        <w:t xml:space="preserve"> deberá: </w:t>
      </w:r>
    </w:p>
    <w:p w14:paraId="365D784A" w14:textId="77777777" w:rsidR="004D5CB1" w:rsidRDefault="004D5CB1" w:rsidP="004D5CB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-Solicitar la identificación Oficial al Ciudadano</w:t>
      </w:r>
    </w:p>
    <w:p w14:paraId="3ADC6F06" w14:textId="77777777" w:rsidR="004D5CB1" w:rsidRPr="004D5CB1" w:rsidRDefault="004D5CB1" w:rsidP="004D5CB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-Registrar la audiencia </w:t>
      </w:r>
    </w:p>
    <w:p w14:paraId="359BFF3D" w14:textId="77777777" w:rsidR="00C7530C" w:rsidRDefault="002459BA" w:rsidP="00BF5C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D5CB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indica</w:t>
      </w:r>
      <w:r w:rsidR="004D5CB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31EB2">
        <w:rPr>
          <w:rFonts w:ascii="Arial" w:hAnsi="Arial" w:cs="Arial"/>
          <w:sz w:val="24"/>
          <w:szCs w:val="24"/>
        </w:rPr>
        <w:t xml:space="preserve">el turno de la audiencia </w:t>
      </w:r>
      <w:r w:rsidR="00D35B8C">
        <w:rPr>
          <w:rFonts w:ascii="Arial" w:hAnsi="Arial" w:cs="Arial"/>
          <w:sz w:val="24"/>
          <w:szCs w:val="24"/>
        </w:rPr>
        <w:t>al ciudadano</w:t>
      </w:r>
      <w:r w:rsidR="00C31EB2">
        <w:rPr>
          <w:rFonts w:ascii="Arial" w:hAnsi="Arial" w:cs="Arial"/>
          <w:sz w:val="24"/>
          <w:szCs w:val="24"/>
        </w:rPr>
        <w:t>.</w:t>
      </w:r>
    </w:p>
    <w:p w14:paraId="3C9B9AA1" w14:textId="77777777" w:rsidR="009C74EC" w:rsidRPr="009C74EC" w:rsidRDefault="009C74EC" w:rsidP="009C74E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74EC">
        <w:rPr>
          <w:rFonts w:ascii="Arial" w:hAnsi="Arial" w:cs="Arial"/>
          <w:b/>
          <w:sz w:val="24"/>
          <w:szCs w:val="24"/>
        </w:rPr>
        <w:lastRenderedPageBreak/>
        <w:t>7</w:t>
      </w:r>
    </w:p>
    <w:p w14:paraId="3887F9AA" w14:textId="77777777" w:rsidR="00C7530C" w:rsidRDefault="003264BB" w:rsidP="00BF5C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director de asuntos </w:t>
      </w:r>
      <w:r w:rsidR="00D35B8C">
        <w:rPr>
          <w:rFonts w:ascii="Arial" w:hAnsi="Arial" w:cs="Arial"/>
          <w:sz w:val="24"/>
          <w:szCs w:val="24"/>
        </w:rPr>
        <w:t>indígenas</w:t>
      </w:r>
      <w:r w:rsidR="009C74EC">
        <w:rPr>
          <w:rFonts w:ascii="Arial" w:hAnsi="Arial" w:cs="Arial"/>
          <w:sz w:val="24"/>
          <w:szCs w:val="24"/>
        </w:rPr>
        <w:t xml:space="preserve">                 </w:t>
      </w:r>
    </w:p>
    <w:p w14:paraId="5381CD2B" w14:textId="77777777" w:rsidR="00D35B8C" w:rsidRPr="00C7530C" w:rsidRDefault="00D35B8C" w:rsidP="00BF5C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Escuchar las necesidades de la ciudadanía </w:t>
      </w:r>
    </w:p>
    <w:p w14:paraId="35A8BF5E" w14:textId="77777777" w:rsidR="00BF5C57" w:rsidRDefault="00BF5C57" w:rsidP="00BF5C5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6.- Definiciones</w:t>
      </w:r>
    </w:p>
    <w:p w14:paraId="25C23D56" w14:textId="77777777" w:rsidR="001D6AF6" w:rsidRDefault="001D6AF6" w:rsidP="001D6AF6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6AF6">
        <w:rPr>
          <w:rFonts w:ascii="Arial" w:hAnsi="Arial" w:cs="Arial"/>
          <w:b/>
          <w:sz w:val="24"/>
          <w:szCs w:val="24"/>
        </w:rPr>
        <w:t xml:space="preserve">Audiencia: </w:t>
      </w:r>
      <w:r w:rsidRPr="001D6AF6">
        <w:rPr>
          <w:rFonts w:ascii="Arial" w:hAnsi="Arial" w:cs="Arial"/>
          <w:sz w:val="24"/>
          <w:szCs w:val="24"/>
        </w:rPr>
        <w:t>Acto de oír a las personas u otras autoridades</w:t>
      </w:r>
      <w:r w:rsidR="00F36D07">
        <w:rPr>
          <w:rFonts w:ascii="Arial" w:hAnsi="Arial" w:cs="Arial"/>
          <w:sz w:val="24"/>
          <w:szCs w:val="24"/>
        </w:rPr>
        <w:t xml:space="preserve"> con previa </w:t>
      </w:r>
      <w:r w:rsidR="00343402">
        <w:rPr>
          <w:rFonts w:ascii="Arial" w:hAnsi="Arial" w:cs="Arial"/>
          <w:sz w:val="24"/>
          <w:szCs w:val="24"/>
        </w:rPr>
        <w:t>concesión,</w:t>
      </w:r>
      <w:r w:rsidR="00F36D07">
        <w:rPr>
          <w:rFonts w:ascii="Arial" w:hAnsi="Arial" w:cs="Arial"/>
          <w:sz w:val="24"/>
          <w:szCs w:val="24"/>
        </w:rPr>
        <w:t xml:space="preserve"> a quienes exponen, reclaman o solicitan algo.</w:t>
      </w:r>
    </w:p>
    <w:p w14:paraId="27B7CAF5" w14:textId="77777777" w:rsidR="00C96CBE" w:rsidRPr="005B1A17" w:rsidRDefault="00C96CBE" w:rsidP="00C96CB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2BB0">
        <w:rPr>
          <w:rFonts w:ascii="Arial" w:hAnsi="Arial" w:cs="Arial"/>
          <w:b/>
          <w:sz w:val="24"/>
          <w:szCs w:val="24"/>
        </w:rPr>
        <w:t>Dirección de asuntos indígenas: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F589F">
        <w:rPr>
          <w:rFonts w:ascii="Arial" w:hAnsi="Arial" w:cs="Arial"/>
          <w:sz w:val="24"/>
          <w:szCs w:val="24"/>
        </w:rPr>
        <w:t>Encargado de elaborar y proponer políticas públicas para los pueblos indígenas.</w:t>
      </w:r>
    </w:p>
    <w:p w14:paraId="50F1F41E" w14:textId="77777777" w:rsidR="005B1A17" w:rsidRPr="00D86504" w:rsidRDefault="005B1A17" w:rsidP="00C96CB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Identificación Oficial: </w:t>
      </w:r>
      <w:r w:rsidRPr="005B1A17">
        <w:rPr>
          <w:rFonts w:ascii="Arial" w:hAnsi="Arial" w:cs="Arial"/>
          <w:sz w:val="24"/>
          <w:szCs w:val="24"/>
        </w:rPr>
        <w:t>Documento que acredita la identidad y nacionalidad de una persona.</w:t>
      </w:r>
    </w:p>
    <w:p w14:paraId="6D2EF7F1" w14:textId="77777777" w:rsidR="00D86504" w:rsidRPr="0077230C" w:rsidRDefault="00D86504" w:rsidP="00C96CB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Secretaria: </w:t>
      </w:r>
      <w:r w:rsidRPr="00D86504">
        <w:rPr>
          <w:rFonts w:ascii="Arial" w:hAnsi="Arial" w:cs="Arial"/>
          <w:sz w:val="24"/>
          <w:szCs w:val="24"/>
        </w:rPr>
        <w:t>Persona que se encarga de las labores administrativas.</w:t>
      </w:r>
    </w:p>
    <w:p w14:paraId="3DEAB89C" w14:textId="77777777" w:rsidR="001D6AF6" w:rsidRPr="00B00D1B" w:rsidRDefault="0077230C" w:rsidP="00BF5C57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Ciudadano: </w:t>
      </w:r>
      <w:r w:rsidRPr="0077230C">
        <w:rPr>
          <w:rFonts w:ascii="Arial" w:hAnsi="Arial" w:cs="Arial"/>
          <w:sz w:val="24"/>
          <w:szCs w:val="24"/>
        </w:rPr>
        <w:t>Miembro pleno de una comunidad.</w:t>
      </w:r>
    </w:p>
    <w:p w14:paraId="70B90D6A" w14:textId="77777777" w:rsidR="00BF5C57" w:rsidRDefault="00BF5C57" w:rsidP="00BF5C5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7.- Insumos</w:t>
      </w:r>
    </w:p>
    <w:p w14:paraId="0644860F" w14:textId="77777777" w:rsidR="00B00D1B" w:rsidRPr="00B00D1B" w:rsidRDefault="00B00D1B" w:rsidP="00B00D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00D1B">
        <w:rPr>
          <w:rFonts w:ascii="Arial" w:hAnsi="Arial" w:cs="Arial"/>
          <w:sz w:val="24"/>
          <w:szCs w:val="24"/>
        </w:rPr>
        <w:t>- Credencial de elector</w:t>
      </w:r>
    </w:p>
    <w:p w14:paraId="0DD7AC51" w14:textId="77777777" w:rsidR="00BF5C57" w:rsidRDefault="00BF5C57" w:rsidP="00BF5C5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8.- Resultados</w:t>
      </w:r>
    </w:p>
    <w:p w14:paraId="25FA621D" w14:textId="77777777" w:rsidR="00CE20EF" w:rsidRPr="00CE20EF" w:rsidRDefault="00CE20EF" w:rsidP="00CE20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20EF">
        <w:rPr>
          <w:rFonts w:ascii="Arial" w:hAnsi="Arial" w:cs="Arial"/>
          <w:sz w:val="24"/>
          <w:szCs w:val="24"/>
        </w:rPr>
        <w:t xml:space="preserve">Audiencia atendida </w:t>
      </w:r>
    </w:p>
    <w:p w14:paraId="1192BF57" w14:textId="77777777" w:rsidR="00BF5C57" w:rsidRDefault="00BF5C57" w:rsidP="00BF5C5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9.- Políticas</w:t>
      </w:r>
    </w:p>
    <w:p w14:paraId="45C3270D" w14:textId="77777777" w:rsidR="00C35BBC" w:rsidRPr="000A01EE" w:rsidRDefault="00BC66A6" w:rsidP="00BF5C57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días de atención son de </w:t>
      </w:r>
      <w:proofErr w:type="gramStart"/>
      <w:r>
        <w:rPr>
          <w:rFonts w:ascii="Arial" w:hAnsi="Arial" w:cs="Arial"/>
          <w:sz w:val="24"/>
          <w:szCs w:val="24"/>
        </w:rPr>
        <w:t>Lunes</w:t>
      </w:r>
      <w:proofErr w:type="gramEnd"/>
      <w:r>
        <w:rPr>
          <w:rFonts w:ascii="Arial" w:hAnsi="Arial" w:cs="Arial"/>
          <w:sz w:val="24"/>
          <w:szCs w:val="24"/>
        </w:rPr>
        <w:t xml:space="preserve"> a Viernes en un horario </w:t>
      </w:r>
      <w:r w:rsidR="00CF0E76">
        <w:rPr>
          <w:rFonts w:ascii="Arial" w:hAnsi="Arial" w:cs="Arial"/>
          <w:sz w:val="24"/>
          <w:szCs w:val="24"/>
        </w:rPr>
        <w:t xml:space="preserve">de </w:t>
      </w:r>
      <w:r w:rsidR="00CF0E76" w:rsidRPr="00177A2C">
        <w:rPr>
          <w:rFonts w:ascii="Arial" w:hAnsi="Arial" w:cs="Arial"/>
          <w:sz w:val="24"/>
          <w:szCs w:val="24"/>
        </w:rPr>
        <w:t>9:00</w:t>
      </w:r>
      <w:r w:rsidR="00C35BBC" w:rsidRPr="00177A2C">
        <w:rPr>
          <w:rFonts w:ascii="Arial" w:hAnsi="Arial" w:cs="Arial"/>
          <w:sz w:val="24"/>
          <w:szCs w:val="24"/>
        </w:rPr>
        <w:t xml:space="preserve"> a 16:00 h</w:t>
      </w:r>
      <w:r w:rsidR="00C35BBC">
        <w:rPr>
          <w:rFonts w:ascii="Arial" w:hAnsi="Arial" w:cs="Arial"/>
          <w:sz w:val="24"/>
          <w:szCs w:val="24"/>
        </w:rPr>
        <w:t>oras.</w:t>
      </w:r>
    </w:p>
    <w:p w14:paraId="6ABDEB45" w14:textId="77777777" w:rsidR="00BF5C57" w:rsidRDefault="00BF5C57" w:rsidP="00BF5C5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10.- Desarrollo </w:t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685"/>
        <w:gridCol w:w="2571"/>
        <w:gridCol w:w="5528"/>
      </w:tblGrid>
      <w:tr w:rsidR="00581AAD" w:rsidRPr="00C85936" w14:paraId="2EFC62BF" w14:textId="77777777" w:rsidTr="00180C6A">
        <w:trPr>
          <w:jc w:val="center"/>
        </w:trPr>
        <w:tc>
          <w:tcPr>
            <w:tcW w:w="685" w:type="dxa"/>
          </w:tcPr>
          <w:p w14:paraId="12F7B632" w14:textId="77777777" w:rsidR="00581AAD" w:rsidRPr="00C85936" w:rsidRDefault="00581AAD" w:rsidP="00CF0E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936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571" w:type="dxa"/>
          </w:tcPr>
          <w:p w14:paraId="441566DE" w14:textId="77777777" w:rsidR="00581AAD" w:rsidRPr="00C85936" w:rsidRDefault="00581AAD" w:rsidP="00CF0E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936">
              <w:rPr>
                <w:rFonts w:ascii="Arial" w:hAnsi="Arial" w:cs="Arial"/>
                <w:sz w:val="24"/>
                <w:szCs w:val="24"/>
              </w:rPr>
              <w:t>Unidad Administrativa / Puesto</w:t>
            </w:r>
          </w:p>
        </w:tc>
        <w:tc>
          <w:tcPr>
            <w:tcW w:w="5528" w:type="dxa"/>
          </w:tcPr>
          <w:p w14:paraId="0418302A" w14:textId="77777777" w:rsidR="00581AAD" w:rsidRPr="00C85936" w:rsidRDefault="00581AAD" w:rsidP="00CF0E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936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</w:tr>
      <w:tr w:rsidR="00581AAD" w:rsidRPr="00C85936" w14:paraId="3DF1BF25" w14:textId="77777777" w:rsidTr="00180C6A">
        <w:trPr>
          <w:jc w:val="center"/>
        </w:trPr>
        <w:tc>
          <w:tcPr>
            <w:tcW w:w="685" w:type="dxa"/>
          </w:tcPr>
          <w:p w14:paraId="236508AA" w14:textId="77777777" w:rsidR="00581AAD" w:rsidRPr="00C85936" w:rsidRDefault="00CF0E76" w:rsidP="00CF0E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71" w:type="dxa"/>
          </w:tcPr>
          <w:p w14:paraId="760A1BF9" w14:textId="77777777" w:rsidR="00581AAD" w:rsidRPr="00C85936" w:rsidRDefault="003B431B" w:rsidP="00180C6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Ciudadano</w:t>
            </w:r>
          </w:p>
        </w:tc>
        <w:tc>
          <w:tcPr>
            <w:tcW w:w="5528" w:type="dxa"/>
          </w:tcPr>
          <w:p w14:paraId="7CE024D3" w14:textId="77777777" w:rsidR="00581AAD" w:rsidRPr="00C85936" w:rsidRDefault="0019056C" w:rsidP="00997CF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Solicita el servicio a la secretaria</w:t>
            </w:r>
            <w:r w:rsidR="000A01E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81AAD" w:rsidRPr="00C85936" w14:paraId="04D978F4" w14:textId="77777777" w:rsidTr="00180C6A">
        <w:trPr>
          <w:jc w:val="center"/>
        </w:trPr>
        <w:tc>
          <w:tcPr>
            <w:tcW w:w="685" w:type="dxa"/>
          </w:tcPr>
          <w:p w14:paraId="7E3EB818" w14:textId="77777777" w:rsidR="00581AAD" w:rsidRPr="00C85936" w:rsidRDefault="00CF0E76" w:rsidP="00CF0E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71" w:type="dxa"/>
          </w:tcPr>
          <w:p w14:paraId="47295FC3" w14:textId="77777777" w:rsidR="00581AAD" w:rsidRPr="00C85936" w:rsidRDefault="003B431B" w:rsidP="00180C6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</w:t>
            </w:r>
          </w:p>
        </w:tc>
        <w:tc>
          <w:tcPr>
            <w:tcW w:w="5528" w:type="dxa"/>
          </w:tcPr>
          <w:p w14:paraId="194B9D2D" w14:textId="77777777" w:rsidR="00581AAD" w:rsidRPr="00C85936" w:rsidRDefault="006E7F4F" w:rsidP="00997CF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Solicita la identificación oficial del ciudadano, registra la audiencia e indicar el turno de la audiencia del ciudadano.</w:t>
            </w:r>
          </w:p>
        </w:tc>
      </w:tr>
      <w:tr w:rsidR="00581AAD" w:rsidRPr="00C85936" w14:paraId="7C7771BB" w14:textId="77777777" w:rsidTr="00180C6A">
        <w:trPr>
          <w:jc w:val="center"/>
        </w:trPr>
        <w:tc>
          <w:tcPr>
            <w:tcW w:w="685" w:type="dxa"/>
          </w:tcPr>
          <w:p w14:paraId="2601E58F" w14:textId="77777777" w:rsidR="00581AAD" w:rsidRPr="00C85936" w:rsidRDefault="00CF0E76" w:rsidP="00CF0E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71" w:type="dxa"/>
          </w:tcPr>
          <w:p w14:paraId="31D06C47" w14:textId="77777777" w:rsidR="00581AAD" w:rsidRPr="00C85936" w:rsidRDefault="003B431B" w:rsidP="00180C6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de asuntos indígenas</w:t>
            </w:r>
          </w:p>
        </w:tc>
        <w:tc>
          <w:tcPr>
            <w:tcW w:w="5528" w:type="dxa"/>
          </w:tcPr>
          <w:p w14:paraId="23D6A4A7" w14:textId="77777777" w:rsidR="00581AAD" w:rsidRPr="00C85936" w:rsidRDefault="00417846" w:rsidP="00997CF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Escucha las necesidades de la ciudadanía.</w:t>
            </w:r>
          </w:p>
        </w:tc>
      </w:tr>
    </w:tbl>
    <w:p w14:paraId="0D5315B0" w14:textId="77777777" w:rsidR="00581AAD" w:rsidRDefault="00581AAD" w:rsidP="00BF5C5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773B310" w14:textId="77777777" w:rsidR="00581AAD" w:rsidRPr="00611121" w:rsidRDefault="00611121" w:rsidP="0061112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1121">
        <w:rPr>
          <w:rFonts w:ascii="Arial" w:hAnsi="Arial" w:cs="Arial"/>
          <w:b/>
          <w:sz w:val="24"/>
          <w:szCs w:val="24"/>
        </w:rPr>
        <w:lastRenderedPageBreak/>
        <w:t>8</w:t>
      </w:r>
    </w:p>
    <w:p w14:paraId="3CA95A82" w14:textId="77777777" w:rsidR="00897474" w:rsidRDefault="001F0306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5E4F3E4" wp14:editId="2B6D2F6C">
            <wp:simplePos x="0" y="0"/>
            <wp:positionH relativeFrom="column">
              <wp:posOffset>-835692</wp:posOffset>
            </wp:positionH>
            <wp:positionV relativeFrom="paragraph">
              <wp:posOffset>393536</wp:posOffset>
            </wp:positionV>
            <wp:extent cx="7061703" cy="5601291"/>
            <wp:effectExtent l="0" t="0" r="635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a de pantalla 2025-01-26 16204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43" cy="561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474">
        <w:rPr>
          <w:rFonts w:ascii="Arial" w:hAnsi="Arial" w:cs="Arial"/>
          <w:b/>
          <w:sz w:val="28"/>
          <w:szCs w:val="28"/>
        </w:rPr>
        <w:t>11.- Diagramación</w:t>
      </w:r>
    </w:p>
    <w:p w14:paraId="48020411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062EE06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E521A98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ED31ED2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45243D1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300878F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65D6299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79C65C4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25F8F668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B11C454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3A5AE78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6231746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B409E90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90FD4C0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F61ACCE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12F399E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BC259FC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2A02EE7E" w14:textId="77777777" w:rsidR="0081032E" w:rsidRDefault="0081032E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D84185C" w14:textId="77777777" w:rsidR="00897474" w:rsidRDefault="00897474" w:rsidP="0089747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12.- Medición </w:t>
      </w:r>
    </w:p>
    <w:p w14:paraId="5FA7714A" w14:textId="77777777" w:rsidR="00BE7B43" w:rsidRPr="00E539B0" w:rsidRDefault="00BE7B43" w:rsidP="00BE7B4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539B0">
        <w:rPr>
          <w:rFonts w:ascii="Arial" w:hAnsi="Arial" w:cs="Arial"/>
          <w:sz w:val="24"/>
          <w:szCs w:val="24"/>
        </w:rPr>
        <w:t>Numero (</w:t>
      </w:r>
      <w:r>
        <w:rPr>
          <w:rFonts w:ascii="Arial" w:hAnsi="Arial" w:cs="Arial"/>
          <w:sz w:val="24"/>
          <w:szCs w:val="24"/>
        </w:rPr>
        <w:t>mensual</w:t>
      </w:r>
      <w:r w:rsidRPr="00E539B0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de audiencias registradas</w:t>
      </w:r>
      <w:r w:rsidRPr="00E539B0">
        <w:rPr>
          <w:rFonts w:ascii="Arial" w:hAnsi="Arial" w:cs="Arial"/>
          <w:sz w:val="24"/>
          <w:szCs w:val="24"/>
        </w:rPr>
        <w:t>. / Numero (</w:t>
      </w:r>
      <w:r>
        <w:rPr>
          <w:rFonts w:ascii="Arial" w:hAnsi="Arial" w:cs="Arial"/>
          <w:sz w:val="24"/>
          <w:szCs w:val="24"/>
        </w:rPr>
        <w:t>mensual</w:t>
      </w:r>
      <w:r w:rsidRPr="00E539B0">
        <w:rPr>
          <w:rFonts w:ascii="Arial" w:hAnsi="Arial" w:cs="Arial"/>
          <w:sz w:val="24"/>
          <w:szCs w:val="24"/>
        </w:rPr>
        <w:t xml:space="preserve">) de </w:t>
      </w:r>
      <w:r>
        <w:rPr>
          <w:rFonts w:ascii="Arial" w:hAnsi="Arial" w:cs="Arial"/>
          <w:sz w:val="24"/>
          <w:szCs w:val="24"/>
        </w:rPr>
        <w:t>audiencias atendidas</w:t>
      </w:r>
      <w:r w:rsidRPr="00E539B0">
        <w:rPr>
          <w:rFonts w:ascii="Arial" w:hAnsi="Arial" w:cs="Arial"/>
          <w:sz w:val="24"/>
          <w:szCs w:val="24"/>
        </w:rPr>
        <w:t xml:space="preserve">. X 100 = Porcentaje de </w:t>
      </w:r>
      <w:r>
        <w:rPr>
          <w:rFonts w:ascii="Arial" w:hAnsi="Arial" w:cs="Arial"/>
          <w:sz w:val="24"/>
          <w:szCs w:val="24"/>
        </w:rPr>
        <w:t>audiencias</w:t>
      </w:r>
      <w:r w:rsidRPr="00E539B0">
        <w:rPr>
          <w:rFonts w:ascii="Arial" w:hAnsi="Arial" w:cs="Arial"/>
          <w:sz w:val="24"/>
          <w:szCs w:val="24"/>
        </w:rPr>
        <w:t xml:space="preserve"> atendidas.</w:t>
      </w:r>
    </w:p>
    <w:p w14:paraId="35B204FE" w14:textId="77777777" w:rsidR="00700F85" w:rsidRPr="00611121" w:rsidRDefault="00611121" w:rsidP="0061112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1121">
        <w:rPr>
          <w:rFonts w:ascii="Arial" w:hAnsi="Arial" w:cs="Arial"/>
          <w:b/>
          <w:sz w:val="24"/>
          <w:szCs w:val="24"/>
        </w:rPr>
        <w:lastRenderedPageBreak/>
        <w:t>9</w:t>
      </w:r>
    </w:p>
    <w:p w14:paraId="09764757" w14:textId="77777777" w:rsidR="001821C2" w:rsidRDefault="00897474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13.- Formatos e Instructivos</w:t>
      </w:r>
    </w:p>
    <w:p w14:paraId="199B7786" w14:textId="77777777" w:rsidR="003F635E" w:rsidRPr="00685E7C" w:rsidRDefault="00F2483B" w:rsidP="00547CBE">
      <w:pPr>
        <w:spacing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F2483B">
        <w:rPr>
          <w:rFonts w:ascii="Arial" w:hAnsi="Arial" w:cs="Arial"/>
          <w:b/>
          <w:color w:val="FF0000"/>
          <w:sz w:val="28"/>
          <w:szCs w:val="28"/>
        </w:rPr>
        <w:t>No aplica</w:t>
      </w:r>
    </w:p>
    <w:p w14:paraId="7C451BE1" w14:textId="77777777" w:rsidR="003423B3" w:rsidRDefault="003423B3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14.- Simbología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CF1822" w14:paraId="6854EE4B" w14:textId="77777777" w:rsidTr="003625B6">
        <w:tc>
          <w:tcPr>
            <w:tcW w:w="3114" w:type="dxa"/>
          </w:tcPr>
          <w:p w14:paraId="024B7C88" w14:textId="67E35068" w:rsidR="00CF1822" w:rsidRDefault="00825846" w:rsidP="00CF1822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SÍMBOLO</w:t>
            </w:r>
          </w:p>
        </w:tc>
        <w:tc>
          <w:tcPr>
            <w:tcW w:w="5714" w:type="dxa"/>
          </w:tcPr>
          <w:p w14:paraId="24F50F33" w14:textId="77777777" w:rsidR="00CF1822" w:rsidRDefault="00CF1822" w:rsidP="00CF1822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SIGNIFICADO</w:t>
            </w:r>
          </w:p>
        </w:tc>
      </w:tr>
      <w:tr w:rsidR="00CF1822" w14:paraId="4C19868E" w14:textId="77777777" w:rsidTr="003625B6">
        <w:trPr>
          <w:trHeight w:val="991"/>
        </w:trPr>
        <w:tc>
          <w:tcPr>
            <w:tcW w:w="3114" w:type="dxa"/>
          </w:tcPr>
          <w:p w14:paraId="1D46B121" w14:textId="77777777" w:rsidR="00CF1822" w:rsidRDefault="00CF1822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C1018D" wp14:editId="0565445C">
                      <wp:simplePos x="0" y="0"/>
                      <wp:positionH relativeFrom="column">
                        <wp:posOffset>530142</wp:posOffset>
                      </wp:positionH>
                      <wp:positionV relativeFrom="paragraph">
                        <wp:posOffset>74139</wp:posOffset>
                      </wp:positionV>
                      <wp:extent cx="897147" cy="500332"/>
                      <wp:effectExtent l="0" t="0" r="17780" b="14605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7147" cy="50033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340C04" w14:textId="77777777" w:rsidR="00CF1822" w:rsidRDefault="00CF1822" w:rsidP="00CF1822">
                                  <w:pPr>
                                    <w:jc w:val="center"/>
                                  </w:pPr>
                                  <w:r>
                                    <w:t>INICIO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C1018D" id="Elipse 5" o:spid="_x0000_s1026" style="position:absolute;left:0;text-align:left;margin-left:41.75pt;margin-top:5.85pt;width:70.65pt;height:3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" fillcolor="#4472c4 [3204]" strokecolor="#1f3763 [1604]" strokeweight="1pt">
                      <v:stroke joinstyle="miter"/>
                      <v:textbox>
                        <w:txbxContent>
                          <w:p w14:paraId="75340C04" w14:textId="77777777" w:rsidR="00CF1822" w:rsidRDefault="00CF1822" w:rsidP="00CF1822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714" w:type="dxa"/>
          </w:tcPr>
          <w:p w14:paraId="3C05F875" w14:textId="77777777" w:rsidR="00CF1822" w:rsidRDefault="00CF1822" w:rsidP="003625B6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Marca el inicio del procedimiento</w:t>
            </w:r>
          </w:p>
        </w:tc>
      </w:tr>
      <w:tr w:rsidR="00CF1822" w14:paraId="4A60705F" w14:textId="77777777" w:rsidTr="003625B6">
        <w:trPr>
          <w:trHeight w:val="835"/>
        </w:trPr>
        <w:tc>
          <w:tcPr>
            <w:tcW w:w="3114" w:type="dxa"/>
          </w:tcPr>
          <w:p w14:paraId="0A4BDE90" w14:textId="77777777" w:rsidR="00CF1822" w:rsidRDefault="00CF1822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FC3180" wp14:editId="1E03B832">
                      <wp:simplePos x="0" y="0"/>
                      <wp:positionH relativeFrom="column">
                        <wp:posOffset>452036</wp:posOffset>
                      </wp:positionH>
                      <wp:positionV relativeFrom="paragraph">
                        <wp:posOffset>42018</wp:posOffset>
                      </wp:positionV>
                      <wp:extent cx="1147313" cy="422694"/>
                      <wp:effectExtent l="0" t="0" r="15240" b="158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7313" cy="42269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0501BE" id="Rectángulo 6" o:spid="_x0000_s1026" style="position:absolute;margin-left:35.6pt;margin-top:3.3pt;width:90.35pt;height:3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5714" w:type="dxa"/>
          </w:tcPr>
          <w:p w14:paraId="1BA60026" w14:textId="77777777" w:rsidR="00CF1822" w:rsidRDefault="00CF1822" w:rsidP="003625B6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Cuadro con contenido de actividad</w:t>
            </w:r>
          </w:p>
        </w:tc>
      </w:tr>
      <w:tr w:rsidR="00CF1822" w14:paraId="5BA5D417" w14:textId="77777777" w:rsidTr="003625B6">
        <w:tc>
          <w:tcPr>
            <w:tcW w:w="3114" w:type="dxa"/>
          </w:tcPr>
          <w:p w14:paraId="70C3B9AF" w14:textId="77777777" w:rsidR="00CF1822" w:rsidRDefault="00CF1822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BE0E97" wp14:editId="094261B8">
                      <wp:simplePos x="0" y="0"/>
                      <wp:positionH relativeFrom="column">
                        <wp:posOffset>426743</wp:posOffset>
                      </wp:positionH>
                      <wp:positionV relativeFrom="paragraph">
                        <wp:posOffset>135962</wp:posOffset>
                      </wp:positionV>
                      <wp:extent cx="1104181" cy="0"/>
                      <wp:effectExtent l="0" t="76200" r="20320" b="95250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18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E2EA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9" o:spid="_x0000_s1026" type="#_x0000_t32" style="position:absolute;margin-left:33.6pt;margin-top:10.7pt;width:86.9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714" w:type="dxa"/>
          </w:tcPr>
          <w:p w14:paraId="1FB7723A" w14:textId="77777777" w:rsidR="00CF1822" w:rsidRDefault="00CF1822" w:rsidP="003625B6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Línea de flujo</w:t>
            </w:r>
          </w:p>
        </w:tc>
      </w:tr>
      <w:tr w:rsidR="00CF1822" w14:paraId="4AB1C766" w14:textId="77777777" w:rsidTr="003625B6">
        <w:tc>
          <w:tcPr>
            <w:tcW w:w="3114" w:type="dxa"/>
          </w:tcPr>
          <w:p w14:paraId="03C658F7" w14:textId="77777777" w:rsidR="00CF1822" w:rsidRDefault="003625B6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AB7F6C" wp14:editId="18443930">
                      <wp:simplePos x="0" y="0"/>
                      <wp:positionH relativeFrom="column">
                        <wp:posOffset>503543</wp:posOffset>
                      </wp:positionH>
                      <wp:positionV relativeFrom="paragraph">
                        <wp:posOffset>99695</wp:posOffset>
                      </wp:positionV>
                      <wp:extent cx="1026544" cy="1276709"/>
                      <wp:effectExtent l="19050" t="19050" r="40640" b="38100"/>
                      <wp:wrapNone/>
                      <wp:docPr id="11" name="Romb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544" cy="1276709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CC65A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ombo 11" o:spid="_x0000_s1026" type="#_x0000_t4" style="position:absolute;margin-left:39.65pt;margin-top:7.85pt;width:80.85pt;height:10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" fillcolor="#4472c4 [3204]" strokecolor="#1f3763 [1604]" strokeweight="1pt"/>
                  </w:pict>
                </mc:Fallback>
              </mc:AlternateContent>
            </w:r>
          </w:p>
          <w:p w14:paraId="6B4FB0B4" w14:textId="77777777" w:rsidR="00CF1822" w:rsidRDefault="00CF1822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3AD356" w14:textId="77777777" w:rsidR="00CF1822" w:rsidRDefault="003625B6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                               No</w:t>
            </w:r>
          </w:p>
          <w:p w14:paraId="4ACA8473" w14:textId="77777777" w:rsidR="00CF1822" w:rsidRDefault="00CF1822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481382" w14:textId="77777777" w:rsidR="00CF1822" w:rsidRDefault="00CF1822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714" w:type="dxa"/>
          </w:tcPr>
          <w:p w14:paraId="26213300" w14:textId="77777777" w:rsidR="00CF1822" w:rsidRDefault="00CF1822" w:rsidP="003625B6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2AE597F" w14:textId="77777777" w:rsidR="003625B6" w:rsidRDefault="003625B6" w:rsidP="003625B6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5AC3673" w14:textId="77777777" w:rsidR="003625B6" w:rsidRDefault="003625B6" w:rsidP="003625B6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Decisión</w:t>
            </w:r>
          </w:p>
        </w:tc>
      </w:tr>
      <w:tr w:rsidR="00CF1822" w14:paraId="034A9E1C" w14:textId="77777777" w:rsidTr="003625B6">
        <w:trPr>
          <w:trHeight w:val="1233"/>
        </w:trPr>
        <w:tc>
          <w:tcPr>
            <w:tcW w:w="3114" w:type="dxa"/>
          </w:tcPr>
          <w:p w14:paraId="213B63EE" w14:textId="77777777" w:rsidR="00CF1822" w:rsidRDefault="003625B6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52AFF2" wp14:editId="5B3491A8">
                      <wp:simplePos x="0" y="0"/>
                      <wp:positionH relativeFrom="column">
                        <wp:posOffset>562994</wp:posOffset>
                      </wp:positionH>
                      <wp:positionV relativeFrom="paragraph">
                        <wp:posOffset>100606</wp:posOffset>
                      </wp:positionV>
                      <wp:extent cx="897147" cy="500332"/>
                      <wp:effectExtent l="0" t="0" r="17780" b="14605"/>
                      <wp:wrapNone/>
                      <wp:docPr id="12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7147" cy="50033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BC71CF" w14:textId="77777777" w:rsidR="003625B6" w:rsidRDefault="003625B6" w:rsidP="003625B6">
                                  <w:pPr>
                                    <w:jc w:val="center"/>
                                  </w:pPr>
                                  <w:r>
                                    <w:t>FIN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52AFF2" id="Elipse 12" o:spid="_x0000_s1027" style="position:absolute;left:0;text-align:left;margin-left:44.35pt;margin-top:7.9pt;width:70.65pt;height:3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" fillcolor="#4472c4 [3204]" strokecolor="#1f3763 [1604]" strokeweight="1pt">
                      <v:stroke joinstyle="miter"/>
                      <v:textbox>
                        <w:txbxContent>
                          <w:p w14:paraId="5BBC71CF" w14:textId="77777777" w:rsidR="003625B6" w:rsidRDefault="003625B6" w:rsidP="003625B6">
                            <w:pPr>
                              <w:jc w:val="center"/>
                            </w:pPr>
                            <w:r>
                              <w:t>FIN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714" w:type="dxa"/>
          </w:tcPr>
          <w:p w14:paraId="7E756D0F" w14:textId="77777777" w:rsidR="003625B6" w:rsidRDefault="003625B6" w:rsidP="003625B6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9E5E337" w14:textId="77777777" w:rsidR="00CF1822" w:rsidRDefault="003625B6" w:rsidP="003625B6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Fin</w:t>
            </w:r>
          </w:p>
        </w:tc>
      </w:tr>
    </w:tbl>
    <w:p w14:paraId="60A045A7" w14:textId="77777777" w:rsidR="00CF1822" w:rsidRDefault="00CF1822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F9CFB52" w14:textId="77777777" w:rsidR="00CF1822" w:rsidRDefault="00CF1822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4627FF6" w14:textId="77777777" w:rsidR="00CF1822" w:rsidRDefault="00CF1822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1D3CDEC" w14:textId="77777777" w:rsidR="00F2483B" w:rsidRDefault="00F2483B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058F8A24" w14:textId="77777777" w:rsidR="00F2483B" w:rsidRDefault="00F2483B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EB32B6A" w14:textId="77777777" w:rsidR="00F2483B" w:rsidRDefault="00F2483B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A958561" w14:textId="77777777" w:rsidR="00F2483B" w:rsidRPr="00611121" w:rsidRDefault="00611121" w:rsidP="0061112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1121">
        <w:rPr>
          <w:rFonts w:ascii="Arial" w:hAnsi="Arial" w:cs="Arial"/>
          <w:b/>
          <w:sz w:val="24"/>
          <w:szCs w:val="24"/>
        </w:rPr>
        <w:lastRenderedPageBreak/>
        <w:t>10</w:t>
      </w:r>
    </w:p>
    <w:p w14:paraId="052ACE75" w14:textId="77777777" w:rsidR="003423B3" w:rsidRDefault="003423B3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15.- Registro de ediciones </w:t>
      </w:r>
    </w:p>
    <w:p w14:paraId="563F076A" w14:textId="77777777" w:rsidR="00FF0283" w:rsidRPr="004B321A" w:rsidRDefault="00FF0283" w:rsidP="00547CBE">
      <w:pPr>
        <w:spacing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4B321A">
        <w:rPr>
          <w:rFonts w:ascii="Arial" w:hAnsi="Arial" w:cs="Arial"/>
          <w:color w:val="FF0000"/>
          <w:sz w:val="28"/>
          <w:szCs w:val="28"/>
        </w:rPr>
        <w:t>Primera edición (26 de enero de 2025): elaboración del manual.</w:t>
      </w:r>
    </w:p>
    <w:p w14:paraId="4B0C4E17" w14:textId="77777777" w:rsidR="00FF0283" w:rsidRPr="007B290A" w:rsidRDefault="004B321A" w:rsidP="00547CBE">
      <w:pPr>
        <w:spacing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4B321A">
        <w:rPr>
          <w:rFonts w:ascii="Arial" w:hAnsi="Arial" w:cs="Arial"/>
          <w:color w:val="FF0000"/>
          <w:sz w:val="28"/>
          <w:szCs w:val="28"/>
        </w:rPr>
        <w:t>APROBADO POR EL COMITÉ INTERNO DE LA DIRECCIÓN EN LA PRIMERA SESIÓN ORDINARIA EL (DÍA/MES/AÑO), POR LA COMISIÓN MUNICIPAL DE MEJORA REGULATORIA EL (DÍA/MES/AÑO) EN LA SESIÓN PRIMERA Y POR EL CABILDO EL (DÍA/MES/AÑO) EN SESIÓN (NUMERO).</w:t>
      </w:r>
    </w:p>
    <w:p w14:paraId="321CA75E" w14:textId="77777777" w:rsidR="003423B3" w:rsidRDefault="003423B3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16.- Distribución</w:t>
      </w:r>
    </w:p>
    <w:p w14:paraId="104D80EA" w14:textId="77777777" w:rsidR="00194428" w:rsidRPr="00293FF0" w:rsidRDefault="00194428" w:rsidP="00547CBE">
      <w:pPr>
        <w:spacing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293FF0">
        <w:rPr>
          <w:rFonts w:ascii="Arial" w:hAnsi="Arial" w:cs="Arial"/>
          <w:color w:val="FF0000"/>
          <w:sz w:val="28"/>
          <w:szCs w:val="28"/>
        </w:rPr>
        <w:t>El original del manual de procedimientos se encuentra en poder de la coordinación general municipal de mejora regulatoria.</w:t>
      </w:r>
    </w:p>
    <w:p w14:paraId="08575A97" w14:textId="77777777" w:rsidR="001B2DEE" w:rsidRPr="00293FF0" w:rsidRDefault="001B2DEE" w:rsidP="00547CBE">
      <w:pPr>
        <w:spacing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293FF0">
        <w:rPr>
          <w:rFonts w:ascii="Arial" w:hAnsi="Arial" w:cs="Arial"/>
          <w:color w:val="FF0000"/>
          <w:sz w:val="28"/>
          <w:szCs w:val="28"/>
        </w:rPr>
        <w:t>Las copias controladas están distribuidas de la siguiente manera:</w:t>
      </w:r>
    </w:p>
    <w:p w14:paraId="1A3B1492" w14:textId="77777777" w:rsidR="001B2DEE" w:rsidRPr="00293FF0" w:rsidRDefault="001B2DEE" w:rsidP="00547CBE">
      <w:pPr>
        <w:spacing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293FF0">
        <w:rPr>
          <w:rFonts w:ascii="Arial" w:hAnsi="Arial" w:cs="Arial"/>
          <w:color w:val="FF0000"/>
          <w:sz w:val="28"/>
          <w:szCs w:val="28"/>
        </w:rPr>
        <w:t xml:space="preserve">1.- Presidencia </w:t>
      </w:r>
    </w:p>
    <w:p w14:paraId="6790E3FA" w14:textId="22AB1397" w:rsidR="001B2DEE" w:rsidRPr="00293FF0" w:rsidRDefault="001B2DEE" w:rsidP="00547CBE">
      <w:pPr>
        <w:spacing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293FF0">
        <w:rPr>
          <w:rFonts w:ascii="Arial" w:hAnsi="Arial" w:cs="Arial"/>
          <w:color w:val="FF0000"/>
          <w:sz w:val="28"/>
          <w:szCs w:val="28"/>
        </w:rPr>
        <w:t xml:space="preserve">2.- </w:t>
      </w:r>
      <w:r w:rsidR="00825846">
        <w:rPr>
          <w:rFonts w:ascii="Arial" w:hAnsi="Arial" w:cs="Arial"/>
          <w:color w:val="FF0000"/>
          <w:sz w:val="28"/>
          <w:szCs w:val="28"/>
        </w:rPr>
        <w:t>Secretaria</w:t>
      </w:r>
      <w:r w:rsidRPr="00293FF0">
        <w:rPr>
          <w:rFonts w:ascii="Arial" w:hAnsi="Arial" w:cs="Arial"/>
          <w:color w:val="FF0000"/>
          <w:sz w:val="28"/>
          <w:szCs w:val="28"/>
        </w:rPr>
        <w:t xml:space="preserve"> del </w:t>
      </w:r>
      <w:r w:rsidR="00387481" w:rsidRPr="00293FF0">
        <w:rPr>
          <w:rFonts w:ascii="Arial" w:hAnsi="Arial" w:cs="Arial"/>
          <w:color w:val="FF0000"/>
          <w:sz w:val="28"/>
          <w:szCs w:val="28"/>
        </w:rPr>
        <w:t>A</w:t>
      </w:r>
      <w:r w:rsidRPr="00293FF0">
        <w:rPr>
          <w:rFonts w:ascii="Arial" w:hAnsi="Arial" w:cs="Arial"/>
          <w:color w:val="FF0000"/>
          <w:sz w:val="28"/>
          <w:szCs w:val="28"/>
        </w:rPr>
        <w:t xml:space="preserve">yuntamiento </w:t>
      </w:r>
    </w:p>
    <w:p w14:paraId="3C86DDD7" w14:textId="77777777" w:rsidR="001B2DEE" w:rsidRPr="00293FF0" w:rsidRDefault="001B2DEE" w:rsidP="00547CBE">
      <w:pPr>
        <w:spacing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293FF0">
        <w:rPr>
          <w:rFonts w:ascii="Arial" w:hAnsi="Arial" w:cs="Arial"/>
          <w:color w:val="FF0000"/>
          <w:sz w:val="28"/>
          <w:szCs w:val="28"/>
        </w:rPr>
        <w:t xml:space="preserve">3.- </w:t>
      </w:r>
      <w:r w:rsidR="00387481" w:rsidRPr="00293FF0">
        <w:rPr>
          <w:rFonts w:ascii="Arial" w:hAnsi="Arial" w:cs="Arial"/>
          <w:color w:val="FF0000"/>
          <w:sz w:val="28"/>
          <w:szCs w:val="28"/>
        </w:rPr>
        <w:t>Secretaria</w:t>
      </w:r>
      <w:r w:rsidRPr="00293FF0">
        <w:rPr>
          <w:rFonts w:ascii="Arial" w:hAnsi="Arial" w:cs="Arial"/>
          <w:color w:val="FF0000"/>
          <w:sz w:val="28"/>
          <w:szCs w:val="28"/>
        </w:rPr>
        <w:t xml:space="preserve"> </w:t>
      </w:r>
      <w:r w:rsidR="00387481" w:rsidRPr="00293FF0">
        <w:rPr>
          <w:rFonts w:ascii="Arial" w:hAnsi="Arial" w:cs="Arial"/>
          <w:color w:val="FF0000"/>
          <w:sz w:val="28"/>
          <w:szCs w:val="28"/>
        </w:rPr>
        <w:t>T</w:t>
      </w:r>
      <w:r w:rsidRPr="00293FF0">
        <w:rPr>
          <w:rFonts w:ascii="Arial" w:hAnsi="Arial" w:cs="Arial"/>
          <w:color w:val="FF0000"/>
          <w:sz w:val="28"/>
          <w:szCs w:val="28"/>
        </w:rPr>
        <w:t xml:space="preserve">écnica de </w:t>
      </w:r>
      <w:r w:rsidR="00387481" w:rsidRPr="00293FF0">
        <w:rPr>
          <w:rFonts w:ascii="Arial" w:hAnsi="Arial" w:cs="Arial"/>
          <w:color w:val="FF0000"/>
          <w:sz w:val="28"/>
          <w:szCs w:val="28"/>
        </w:rPr>
        <w:t>G</w:t>
      </w:r>
      <w:r w:rsidRPr="00293FF0">
        <w:rPr>
          <w:rFonts w:ascii="Arial" w:hAnsi="Arial" w:cs="Arial"/>
          <w:color w:val="FF0000"/>
          <w:sz w:val="28"/>
          <w:szCs w:val="28"/>
        </w:rPr>
        <w:t xml:space="preserve">abinete </w:t>
      </w:r>
    </w:p>
    <w:p w14:paraId="1CF949CA" w14:textId="77777777" w:rsidR="001B2DEE" w:rsidRPr="00293FF0" w:rsidRDefault="001B2DEE" w:rsidP="00547CBE">
      <w:pPr>
        <w:spacing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293FF0">
        <w:rPr>
          <w:rFonts w:ascii="Arial" w:hAnsi="Arial" w:cs="Arial"/>
          <w:color w:val="FF0000"/>
          <w:sz w:val="28"/>
          <w:szCs w:val="28"/>
        </w:rPr>
        <w:t xml:space="preserve">4.- </w:t>
      </w:r>
      <w:r w:rsidR="00387481" w:rsidRPr="00293FF0">
        <w:rPr>
          <w:rFonts w:ascii="Arial" w:hAnsi="Arial" w:cs="Arial"/>
          <w:color w:val="FF0000"/>
          <w:sz w:val="28"/>
          <w:szCs w:val="28"/>
        </w:rPr>
        <w:t>Dirección</w:t>
      </w:r>
      <w:r w:rsidRPr="00293FF0">
        <w:rPr>
          <w:rFonts w:ascii="Arial" w:hAnsi="Arial" w:cs="Arial"/>
          <w:color w:val="FF0000"/>
          <w:sz w:val="28"/>
          <w:szCs w:val="28"/>
        </w:rPr>
        <w:t xml:space="preserve"> de Desarrollo </w:t>
      </w:r>
      <w:r w:rsidR="00387481" w:rsidRPr="00293FF0">
        <w:rPr>
          <w:rFonts w:ascii="Arial" w:hAnsi="Arial" w:cs="Arial"/>
          <w:color w:val="FF0000"/>
          <w:sz w:val="28"/>
          <w:szCs w:val="28"/>
        </w:rPr>
        <w:t>Económico</w:t>
      </w:r>
      <w:r w:rsidRPr="00293FF0">
        <w:rPr>
          <w:rFonts w:ascii="Arial" w:hAnsi="Arial" w:cs="Arial"/>
          <w:color w:val="FF0000"/>
          <w:sz w:val="28"/>
          <w:szCs w:val="28"/>
        </w:rPr>
        <w:t>.</w:t>
      </w:r>
    </w:p>
    <w:p w14:paraId="22908534" w14:textId="77777777" w:rsidR="00293FF0" w:rsidRDefault="00293FF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D52E5EC" w14:textId="77777777" w:rsidR="00293FF0" w:rsidRDefault="00293FF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04B53E5" w14:textId="77777777" w:rsidR="00293FF0" w:rsidRDefault="00293FF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4DE44C5" w14:textId="77777777" w:rsidR="00293FF0" w:rsidRDefault="00293FF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E010578" w14:textId="77777777" w:rsidR="00293FF0" w:rsidRDefault="00293FF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83BA683" w14:textId="77777777" w:rsidR="00293FF0" w:rsidRDefault="00293FF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36FA1DE" w14:textId="77777777" w:rsidR="00293FF0" w:rsidRDefault="00293FF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2CA196EB" w14:textId="77777777" w:rsidR="00611121" w:rsidRDefault="00611121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E2783F8" w14:textId="77777777" w:rsidR="00293FF0" w:rsidRDefault="00293FF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CFEAFB0" w14:textId="77777777" w:rsidR="00334248" w:rsidRPr="00611121" w:rsidRDefault="00611121" w:rsidP="0061112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1121">
        <w:rPr>
          <w:rFonts w:ascii="Arial" w:hAnsi="Arial" w:cs="Arial"/>
          <w:b/>
          <w:sz w:val="24"/>
          <w:szCs w:val="24"/>
        </w:rPr>
        <w:lastRenderedPageBreak/>
        <w:t>11</w:t>
      </w:r>
    </w:p>
    <w:p w14:paraId="31A6D0AD" w14:textId="77777777" w:rsidR="00293FF0" w:rsidRDefault="003423B3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17.- Validación</w:t>
      </w:r>
    </w:p>
    <w:p w14:paraId="67A0393D" w14:textId="77777777" w:rsidR="000D1B0A" w:rsidRDefault="000D1B0A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08C0C270" w14:textId="77777777" w:rsidR="00293FF0" w:rsidRDefault="00293FF0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4930"/>
      </w:tblGrid>
      <w:tr w:rsidR="00293FF0" w14:paraId="289AE7FE" w14:textId="77777777" w:rsidTr="000D1B0A">
        <w:tc>
          <w:tcPr>
            <w:tcW w:w="5135" w:type="dxa"/>
          </w:tcPr>
          <w:p w14:paraId="65EFFE07" w14:textId="77777777" w:rsidR="00293FF0" w:rsidRDefault="00293FF0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2F14D5A" w14:textId="77777777" w:rsidR="00293FF0" w:rsidRDefault="00293FF0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E31445F" w14:textId="77777777" w:rsidR="000D1B0A" w:rsidRDefault="000D1B0A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18BFB7" w14:textId="77777777" w:rsidR="000D1B0A" w:rsidRDefault="000D1B0A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77F82BB" w14:textId="77777777" w:rsidR="00293FF0" w:rsidRDefault="00293FF0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__________________________</w:t>
            </w:r>
            <w:r w:rsidR="000D1B0A">
              <w:rPr>
                <w:rFonts w:ascii="Arial" w:hAnsi="Arial" w:cs="Arial"/>
                <w:b/>
                <w:sz w:val="28"/>
                <w:szCs w:val="28"/>
              </w:rPr>
              <w:t>___</w:t>
            </w:r>
          </w:p>
        </w:tc>
        <w:tc>
          <w:tcPr>
            <w:tcW w:w="4930" w:type="dxa"/>
          </w:tcPr>
          <w:p w14:paraId="21C72311" w14:textId="77777777" w:rsidR="00293FF0" w:rsidRDefault="00293FF0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F991991" w14:textId="77777777" w:rsidR="000D1B0A" w:rsidRDefault="000D1B0A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F76BA13" w14:textId="77777777" w:rsidR="000D1B0A" w:rsidRDefault="000D1B0A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8CD420B" w14:textId="77777777" w:rsidR="000D1B0A" w:rsidRDefault="000D1B0A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56B835A" w14:textId="77777777" w:rsidR="000D1B0A" w:rsidRDefault="000D1B0A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_____________________________</w:t>
            </w:r>
          </w:p>
        </w:tc>
      </w:tr>
      <w:tr w:rsidR="00293FF0" w14:paraId="09C921C4" w14:textId="77777777" w:rsidTr="000D1B0A">
        <w:tc>
          <w:tcPr>
            <w:tcW w:w="5135" w:type="dxa"/>
          </w:tcPr>
          <w:p w14:paraId="59C2BC03" w14:textId="77777777" w:rsidR="00293FF0" w:rsidRDefault="00293FF0" w:rsidP="00293FF0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Lic. Eder Jesús Jaimes Garduño</w:t>
            </w:r>
          </w:p>
          <w:p w14:paraId="1EB39689" w14:textId="77777777" w:rsidR="00293FF0" w:rsidRDefault="00293FF0" w:rsidP="00293FF0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Presidente Municipal Constitucional del Municipio de Luvianos</w:t>
            </w:r>
          </w:p>
        </w:tc>
        <w:tc>
          <w:tcPr>
            <w:tcW w:w="4930" w:type="dxa"/>
          </w:tcPr>
          <w:p w14:paraId="6AA2B845" w14:textId="77777777" w:rsidR="00293FF0" w:rsidRDefault="000D1B0A" w:rsidP="000D1B0A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Lic. José Jaime Cuevas Castelán</w:t>
            </w:r>
          </w:p>
          <w:p w14:paraId="7F84193C" w14:textId="77777777" w:rsidR="000D1B0A" w:rsidRDefault="000D1B0A" w:rsidP="000D1B0A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Secretario del Ayuntamiento</w:t>
            </w:r>
          </w:p>
        </w:tc>
      </w:tr>
      <w:tr w:rsidR="00293FF0" w14:paraId="3728140A" w14:textId="77777777" w:rsidTr="000D1B0A">
        <w:tc>
          <w:tcPr>
            <w:tcW w:w="10065" w:type="dxa"/>
            <w:gridSpan w:val="2"/>
          </w:tcPr>
          <w:p w14:paraId="0420FF33" w14:textId="77777777" w:rsidR="00293FF0" w:rsidRDefault="00293FF0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0EAF457" w14:textId="77777777" w:rsidR="00293FF0" w:rsidRDefault="00293FF0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0AC528B" w14:textId="77777777" w:rsidR="00293FF0" w:rsidRDefault="00293FF0" w:rsidP="00547CBE">
            <w:pPr>
              <w:spacing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E78D63" w14:textId="77777777" w:rsidR="00293FF0" w:rsidRDefault="00293FF0" w:rsidP="00293FF0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________________________</w:t>
            </w:r>
            <w:r w:rsidR="000D1B0A">
              <w:rPr>
                <w:rFonts w:ascii="Arial" w:hAnsi="Arial" w:cs="Arial"/>
                <w:b/>
                <w:sz w:val="28"/>
                <w:szCs w:val="28"/>
              </w:rPr>
              <w:t>_</w:t>
            </w:r>
          </w:p>
        </w:tc>
      </w:tr>
      <w:tr w:rsidR="00293FF0" w14:paraId="10A07C9F" w14:textId="77777777" w:rsidTr="000D1B0A">
        <w:tc>
          <w:tcPr>
            <w:tcW w:w="10065" w:type="dxa"/>
            <w:gridSpan w:val="2"/>
          </w:tcPr>
          <w:p w14:paraId="17958DE4" w14:textId="77777777" w:rsidR="00293FF0" w:rsidRDefault="00293FF0" w:rsidP="00293FF0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C. Juan Jaimes Sixto</w:t>
            </w:r>
          </w:p>
          <w:p w14:paraId="5F711787" w14:textId="77777777" w:rsidR="00293FF0" w:rsidRDefault="00293FF0" w:rsidP="00293FF0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Director de Asuntos Indígenas</w:t>
            </w:r>
          </w:p>
        </w:tc>
      </w:tr>
    </w:tbl>
    <w:p w14:paraId="77D9ACC9" w14:textId="77777777" w:rsidR="003423B3" w:rsidRDefault="003423B3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4C690BB" w14:textId="77777777" w:rsidR="003423B3" w:rsidRPr="006970FB" w:rsidRDefault="003423B3" w:rsidP="00547CB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0AB3D90" w14:textId="77777777" w:rsidR="006970FB" w:rsidRPr="00547CBE" w:rsidRDefault="006970FB" w:rsidP="00547CB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446578E1" w14:textId="77777777" w:rsidR="00054F52" w:rsidRDefault="00054F52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3DB3918" w14:textId="77777777" w:rsidR="00FE18D4" w:rsidRDefault="00FE18D4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C29F522" w14:textId="77777777" w:rsidR="00FE18D4" w:rsidRDefault="00FE18D4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ADE1A8" w14:textId="77777777" w:rsidR="00FE18D4" w:rsidRDefault="00FE18D4" w:rsidP="009C16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9B6CEBC" w14:textId="77777777" w:rsidR="00FE18D4" w:rsidRPr="009C1652" w:rsidRDefault="00FE18D4" w:rsidP="00FE18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F145C3">
        <w:rPr>
          <w:rFonts w:ascii="Arial" w:hAnsi="Arial" w:cs="Arial"/>
          <w:b/>
          <w:sz w:val="24"/>
          <w:szCs w:val="24"/>
        </w:rPr>
        <w:t>2</w:t>
      </w:r>
    </w:p>
    <w:sectPr w:rsidR="00FE18D4" w:rsidRPr="009C165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D7DF" w14:textId="77777777" w:rsidR="00274AFE" w:rsidRDefault="00274AFE" w:rsidP="000A3926">
      <w:pPr>
        <w:spacing w:after="0" w:line="240" w:lineRule="auto"/>
      </w:pPr>
      <w:r>
        <w:separator/>
      </w:r>
    </w:p>
  </w:endnote>
  <w:endnote w:type="continuationSeparator" w:id="0">
    <w:p w14:paraId="0791686C" w14:textId="77777777" w:rsidR="00274AFE" w:rsidRDefault="00274AFE" w:rsidP="000A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225A" w14:textId="77777777" w:rsidR="000A3926" w:rsidRPr="000A3926" w:rsidRDefault="000A3926" w:rsidP="000A3926">
    <w:pPr>
      <w:pStyle w:val="Piedepgina"/>
      <w:jc w:val="center"/>
      <w:rPr>
        <w:sz w:val="20"/>
        <w:szCs w:val="20"/>
      </w:rPr>
    </w:pPr>
    <w:r w:rsidRPr="000A3926">
      <w:rPr>
        <w:sz w:val="20"/>
        <w:szCs w:val="20"/>
      </w:rPr>
      <w:t>Plaza Venustiano Carranza, Núm. 1, Col. Centro, C.P. 51440,</w:t>
    </w:r>
    <w:r w:rsidRPr="000A3926">
      <w:rPr>
        <w:sz w:val="20"/>
        <w:szCs w:val="20"/>
      </w:rPr>
      <w:cr/>
    </w:r>
    <w:r w:rsidR="00EA1BD1">
      <w:rPr>
        <w:sz w:val="20"/>
        <w:szCs w:val="20"/>
      </w:rPr>
      <w:t xml:space="preserve"> </w:t>
    </w:r>
    <w:r w:rsidRPr="000A3926">
      <w:rPr>
        <w:sz w:val="20"/>
        <w:szCs w:val="20"/>
      </w:rPr>
      <w:t xml:space="preserve">Luvianos, Edo. Méx. Tel: (724) 690 0775, </w:t>
    </w:r>
    <w:hyperlink r:id="rId1" w:history="1">
      <w:r w:rsidRPr="000A3926">
        <w:rPr>
          <w:rStyle w:val="Hipervnculo"/>
          <w:sz w:val="20"/>
          <w:szCs w:val="20"/>
        </w:rPr>
        <w:t>presidencia@luvianos.gob.mx</w:t>
      </w:r>
    </w:hyperlink>
  </w:p>
  <w:p w14:paraId="55CFB9AD" w14:textId="77777777" w:rsidR="000A3926" w:rsidRDefault="000A3926" w:rsidP="000A3926">
    <w:pPr>
      <w:pStyle w:val="Piedepgin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6188F6" wp14:editId="70CFF698">
          <wp:simplePos x="0" y="0"/>
          <wp:positionH relativeFrom="column">
            <wp:posOffset>-478155</wp:posOffset>
          </wp:positionH>
          <wp:positionV relativeFrom="paragraph">
            <wp:posOffset>81915</wp:posOffset>
          </wp:positionV>
          <wp:extent cx="6685915" cy="419100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591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12F9AB" w14:textId="77777777" w:rsidR="000A3926" w:rsidRDefault="000A3926" w:rsidP="000A392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7C07" w14:textId="77777777" w:rsidR="00274AFE" w:rsidRDefault="00274AFE" w:rsidP="000A3926">
      <w:pPr>
        <w:spacing w:after="0" w:line="240" w:lineRule="auto"/>
      </w:pPr>
      <w:r>
        <w:separator/>
      </w:r>
    </w:p>
  </w:footnote>
  <w:footnote w:type="continuationSeparator" w:id="0">
    <w:p w14:paraId="6C484B24" w14:textId="77777777" w:rsidR="00274AFE" w:rsidRDefault="00274AFE" w:rsidP="000A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1D57" w14:textId="77777777" w:rsidR="000A3926" w:rsidRDefault="00C20B28" w:rsidP="000A3926">
    <w:pPr>
      <w:pStyle w:val="Encabezado"/>
      <w:tabs>
        <w:tab w:val="clear" w:pos="4419"/>
        <w:tab w:val="clear" w:pos="8838"/>
        <w:tab w:val="left" w:pos="724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53130B7" wp14:editId="1B26A22B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783080" cy="554990"/>
          <wp:effectExtent l="0" t="0" r="7620" b="0"/>
          <wp:wrapThrough wrapText="bothSides">
            <wp:wrapPolygon edited="0">
              <wp:start x="0" y="0"/>
              <wp:lineTo x="0" y="14828"/>
              <wp:lineTo x="1154" y="20760"/>
              <wp:lineTo x="1846" y="20760"/>
              <wp:lineTo x="4615" y="20760"/>
              <wp:lineTo x="21462" y="20760"/>
              <wp:lineTo x="21462" y="741"/>
              <wp:lineTo x="6923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27FC40" wp14:editId="7D04F8AA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929130" cy="579120"/>
          <wp:effectExtent l="0" t="0" r="0" b="0"/>
          <wp:wrapThrough wrapText="bothSides">
            <wp:wrapPolygon edited="0">
              <wp:start x="0" y="0"/>
              <wp:lineTo x="0" y="20605"/>
              <wp:lineTo x="853" y="20605"/>
              <wp:lineTo x="4479" y="20605"/>
              <wp:lineTo x="21330" y="17763"/>
              <wp:lineTo x="21330" y="1421"/>
              <wp:lineTo x="554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13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7A5FC9" w14:textId="77777777" w:rsidR="000A3926" w:rsidRDefault="000A3926" w:rsidP="000A3926">
    <w:pPr>
      <w:pStyle w:val="Encabezado"/>
      <w:tabs>
        <w:tab w:val="clear" w:pos="4419"/>
        <w:tab w:val="clear" w:pos="8838"/>
        <w:tab w:val="left" w:pos="7248"/>
      </w:tabs>
    </w:pPr>
  </w:p>
  <w:p w14:paraId="41B96472" w14:textId="77777777" w:rsidR="000A3926" w:rsidRDefault="000A3926" w:rsidP="000A3926">
    <w:pPr>
      <w:pStyle w:val="Encabezado"/>
      <w:tabs>
        <w:tab w:val="clear" w:pos="4419"/>
        <w:tab w:val="clear" w:pos="8838"/>
        <w:tab w:val="left" w:pos="7248"/>
      </w:tabs>
    </w:pPr>
  </w:p>
  <w:p w14:paraId="004F3103" w14:textId="77777777" w:rsidR="00C20B28" w:rsidRDefault="00C20B28" w:rsidP="000A3926">
    <w:pPr>
      <w:pStyle w:val="Encabezado"/>
      <w:tabs>
        <w:tab w:val="clear" w:pos="4419"/>
        <w:tab w:val="clear" w:pos="8838"/>
        <w:tab w:val="left" w:pos="7248"/>
      </w:tabs>
      <w:jc w:val="center"/>
      <w:rPr>
        <w:i/>
        <w:iCs/>
        <w:sz w:val="20"/>
        <w:szCs w:val="20"/>
      </w:rPr>
    </w:pPr>
  </w:p>
  <w:p w14:paraId="7917F5BC" w14:textId="77777777" w:rsidR="00461812" w:rsidRDefault="00FF67F8" w:rsidP="000A3926">
    <w:pPr>
      <w:pStyle w:val="Encabezado"/>
      <w:tabs>
        <w:tab w:val="clear" w:pos="4419"/>
        <w:tab w:val="clear" w:pos="8838"/>
        <w:tab w:val="left" w:pos="7248"/>
      </w:tabs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“</w:t>
    </w:r>
    <w:r w:rsidR="000A3926" w:rsidRPr="000A3926">
      <w:rPr>
        <w:i/>
        <w:iCs/>
        <w:sz w:val="20"/>
        <w:szCs w:val="20"/>
      </w:rPr>
      <w:t>2025. Bicentenario de la vida municipal del Estado de México.</w:t>
    </w:r>
    <w:r>
      <w:rPr>
        <w:i/>
        <w:iCs/>
        <w:sz w:val="20"/>
        <w:szCs w:val="20"/>
      </w:rPr>
      <w:t>”</w:t>
    </w:r>
  </w:p>
  <w:p w14:paraId="273B2F9A" w14:textId="77777777" w:rsidR="00C21839" w:rsidRPr="000A3926" w:rsidRDefault="00C21839" w:rsidP="000A3926">
    <w:pPr>
      <w:pStyle w:val="Encabezado"/>
      <w:tabs>
        <w:tab w:val="clear" w:pos="4419"/>
        <w:tab w:val="clear" w:pos="8838"/>
        <w:tab w:val="left" w:pos="7248"/>
      </w:tabs>
      <w:jc w:val="center"/>
      <w:rPr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2C494A8" wp14:editId="0A87D776">
          <wp:simplePos x="0" y="0"/>
          <wp:positionH relativeFrom="margin">
            <wp:posOffset>1009650</wp:posOffset>
          </wp:positionH>
          <wp:positionV relativeFrom="paragraph">
            <wp:posOffset>2247900</wp:posOffset>
          </wp:positionV>
          <wp:extent cx="3771900" cy="3710940"/>
          <wp:effectExtent l="0" t="0" r="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71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7395"/>
    <w:multiLevelType w:val="hybridMultilevel"/>
    <w:tmpl w:val="D848EE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7B9F"/>
    <w:multiLevelType w:val="hybridMultilevel"/>
    <w:tmpl w:val="082CD3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70B1"/>
    <w:multiLevelType w:val="hybridMultilevel"/>
    <w:tmpl w:val="26F297E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383759"/>
    <w:multiLevelType w:val="hybridMultilevel"/>
    <w:tmpl w:val="0324B640"/>
    <w:lvl w:ilvl="0" w:tplc="B818E19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61DE1"/>
    <w:multiLevelType w:val="hybridMultilevel"/>
    <w:tmpl w:val="3E440E10"/>
    <w:lvl w:ilvl="0" w:tplc="AEA4386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B578E"/>
    <w:multiLevelType w:val="hybridMultilevel"/>
    <w:tmpl w:val="3C84F882"/>
    <w:lvl w:ilvl="0" w:tplc="7D5E013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75183">
    <w:abstractNumId w:val="1"/>
  </w:num>
  <w:num w:numId="2" w16cid:durableId="50275384">
    <w:abstractNumId w:val="2"/>
  </w:num>
  <w:num w:numId="3" w16cid:durableId="472867539">
    <w:abstractNumId w:val="5"/>
  </w:num>
  <w:num w:numId="4" w16cid:durableId="498160542">
    <w:abstractNumId w:val="4"/>
  </w:num>
  <w:num w:numId="5" w16cid:durableId="746345150">
    <w:abstractNumId w:val="3"/>
  </w:num>
  <w:num w:numId="6" w16cid:durableId="23809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26"/>
    <w:rsid w:val="00010ADF"/>
    <w:rsid w:val="00015F97"/>
    <w:rsid w:val="0002089F"/>
    <w:rsid w:val="00027CCB"/>
    <w:rsid w:val="0004316A"/>
    <w:rsid w:val="0004408A"/>
    <w:rsid w:val="0004674C"/>
    <w:rsid w:val="00050036"/>
    <w:rsid w:val="00054F52"/>
    <w:rsid w:val="0006149C"/>
    <w:rsid w:val="00064A7C"/>
    <w:rsid w:val="00066DFD"/>
    <w:rsid w:val="00076409"/>
    <w:rsid w:val="00090C79"/>
    <w:rsid w:val="000932EB"/>
    <w:rsid w:val="00095E10"/>
    <w:rsid w:val="000A01EE"/>
    <w:rsid w:val="000A3926"/>
    <w:rsid w:val="000C14F0"/>
    <w:rsid w:val="000D1B0A"/>
    <w:rsid w:val="000E7402"/>
    <w:rsid w:val="000F0BC8"/>
    <w:rsid w:val="00100ED4"/>
    <w:rsid w:val="0010303D"/>
    <w:rsid w:val="00107856"/>
    <w:rsid w:val="001126FC"/>
    <w:rsid w:val="00117234"/>
    <w:rsid w:val="00117884"/>
    <w:rsid w:val="00132834"/>
    <w:rsid w:val="00155743"/>
    <w:rsid w:val="00164D92"/>
    <w:rsid w:val="00166BBE"/>
    <w:rsid w:val="00167643"/>
    <w:rsid w:val="00171079"/>
    <w:rsid w:val="001711ED"/>
    <w:rsid w:val="00172E73"/>
    <w:rsid w:val="00173691"/>
    <w:rsid w:val="00177A2C"/>
    <w:rsid w:val="00177A2D"/>
    <w:rsid w:val="001821C2"/>
    <w:rsid w:val="0019056C"/>
    <w:rsid w:val="00194428"/>
    <w:rsid w:val="00194CDA"/>
    <w:rsid w:val="00196EA3"/>
    <w:rsid w:val="001B2DEE"/>
    <w:rsid w:val="001B4470"/>
    <w:rsid w:val="001D1178"/>
    <w:rsid w:val="001D6AF6"/>
    <w:rsid w:val="001E6826"/>
    <w:rsid w:val="001F0306"/>
    <w:rsid w:val="001F4C38"/>
    <w:rsid w:val="00214446"/>
    <w:rsid w:val="0022554A"/>
    <w:rsid w:val="0023528D"/>
    <w:rsid w:val="002407D2"/>
    <w:rsid w:val="002459BA"/>
    <w:rsid w:val="002538CC"/>
    <w:rsid w:val="00256A08"/>
    <w:rsid w:val="0026647F"/>
    <w:rsid w:val="002729C4"/>
    <w:rsid w:val="00274AFE"/>
    <w:rsid w:val="00275BE7"/>
    <w:rsid w:val="00283079"/>
    <w:rsid w:val="00283F4B"/>
    <w:rsid w:val="00290169"/>
    <w:rsid w:val="00293FF0"/>
    <w:rsid w:val="002B7E50"/>
    <w:rsid w:val="002C73A8"/>
    <w:rsid w:val="002C7C0B"/>
    <w:rsid w:val="002D281E"/>
    <w:rsid w:val="002D707F"/>
    <w:rsid w:val="002E5F30"/>
    <w:rsid w:val="002F2DAA"/>
    <w:rsid w:val="00305857"/>
    <w:rsid w:val="003202E3"/>
    <w:rsid w:val="003254F2"/>
    <w:rsid w:val="003264BB"/>
    <w:rsid w:val="00334248"/>
    <w:rsid w:val="00334F5E"/>
    <w:rsid w:val="00335C5A"/>
    <w:rsid w:val="003423B3"/>
    <w:rsid w:val="00343402"/>
    <w:rsid w:val="00345033"/>
    <w:rsid w:val="00351946"/>
    <w:rsid w:val="00352424"/>
    <w:rsid w:val="003625B6"/>
    <w:rsid w:val="00362A94"/>
    <w:rsid w:val="00367325"/>
    <w:rsid w:val="00385145"/>
    <w:rsid w:val="00387481"/>
    <w:rsid w:val="0039080A"/>
    <w:rsid w:val="00394033"/>
    <w:rsid w:val="003B431B"/>
    <w:rsid w:val="003B5D11"/>
    <w:rsid w:val="003C559D"/>
    <w:rsid w:val="003D05FF"/>
    <w:rsid w:val="003E458A"/>
    <w:rsid w:val="003E4EBF"/>
    <w:rsid w:val="003F635E"/>
    <w:rsid w:val="00401961"/>
    <w:rsid w:val="004027E8"/>
    <w:rsid w:val="00410F9F"/>
    <w:rsid w:val="00412138"/>
    <w:rsid w:val="00417846"/>
    <w:rsid w:val="00421E7B"/>
    <w:rsid w:val="0043457C"/>
    <w:rsid w:val="00435A98"/>
    <w:rsid w:val="0043790D"/>
    <w:rsid w:val="004450D7"/>
    <w:rsid w:val="00461812"/>
    <w:rsid w:val="004627DD"/>
    <w:rsid w:val="00464BAA"/>
    <w:rsid w:val="004678C7"/>
    <w:rsid w:val="004706D2"/>
    <w:rsid w:val="00483A3F"/>
    <w:rsid w:val="0049796E"/>
    <w:rsid w:val="004A0DD0"/>
    <w:rsid w:val="004A6C4B"/>
    <w:rsid w:val="004B1353"/>
    <w:rsid w:val="004B321A"/>
    <w:rsid w:val="004D1AE0"/>
    <w:rsid w:val="004D2012"/>
    <w:rsid w:val="004D2DEA"/>
    <w:rsid w:val="004D5299"/>
    <w:rsid w:val="004D5CB1"/>
    <w:rsid w:val="004F14A9"/>
    <w:rsid w:val="004F4A38"/>
    <w:rsid w:val="0050223A"/>
    <w:rsid w:val="00507454"/>
    <w:rsid w:val="0053706E"/>
    <w:rsid w:val="00547CBE"/>
    <w:rsid w:val="00565077"/>
    <w:rsid w:val="0057044C"/>
    <w:rsid w:val="00581AAD"/>
    <w:rsid w:val="005822B5"/>
    <w:rsid w:val="00582846"/>
    <w:rsid w:val="005905C1"/>
    <w:rsid w:val="00596F9D"/>
    <w:rsid w:val="00597BC6"/>
    <w:rsid w:val="005B1A17"/>
    <w:rsid w:val="005B6553"/>
    <w:rsid w:val="005C7FAE"/>
    <w:rsid w:val="005D54E8"/>
    <w:rsid w:val="005E4CA9"/>
    <w:rsid w:val="005E6724"/>
    <w:rsid w:val="00600E05"/>
    <w:rsid w:val="006029BA"/>
    <w:rsid w:val="00604D29"/>
    <w:rsid w:val="00605ADC"/>
    <w:rsid w:val="006100D6"/>
    <w:rsid w:val="00611121"/>
    <w:rsid w:val="006126FF"/>
    <w:rsid w:val="00613975"/>
    <w:rsid w:val="00616054"/>
    <w:rsid w:val="00616657"/>
    <w:rsid w:val="00616CB1"/>
    <w:rsid w:val="006170C9"/>
    <w:rsid w:val="00623739"/>
    <w:rsid w:val="00630524"/>
    <w:rsid w:val="00632238"/>
    <w:rsid w:val="0063575E"/>
    <w:rsid w:val="00641123"/>
    <w:rsid w:val="0064379E"/>
    <w:rsid w:val="00644914"/>
    <w:rsid w:val="00660C9B"/>
    <w:rsid w:val="006627A5"/>
    <w:rsid w:val="0066583B"/>
    <w:rsid w:val="006660C8"/>
    <w:rsid w:val="00671547"/>
    <w:rsid w:val="00673DC8"/>
    <w:rsid w:val="006742FE"/>
    <w:rsid w:val="00674BAE"/>
    <w:rsid w:val="006853DC"/>
    <w:rsid w:val="00685E7C"/>
    <w:rsid w:val="00696F2F"/>
    <w:rsid w:val="006970FB"/>
    <w:rsid w:val="00697BBC"/>
    <w:rsid w:val="006B3F0B"/>
    <w:rsid w:val="006B68C1"/>
    <w:rsid w:val="006B69C1"/>
    <w:rsid w:val="006C64FC"/>
    <w:rsid w:val="006E100C"/>
    <w:rsid w:val="006E7F4F"/>
    <w:rsid w:val="006F1B78"/>
    <w:rsid w:val="006F4BF1"/>
    <w:rsid w:val="00700F85"/>
    <w:rsid w:val="0070162B"/>
    <w:rsid w:val="00703F6A"/>
    <w:rsid w:val="0071766C"/>
    <w:rsid w:val="00717D01"/>
    <w:rsid w:val="00720A6C"/>
    <w:rsid w:val="00727278"/>
    <w:rsid w:val="007315AA"/>
    <w:rsid w:val="00737516"/>
    <w:rsid w:val="00740250"/>
    <w:rsid w:val="007441D3"/>
    <w:rsid w:val="00745619"/>
    <w:rsid w:val="00751F95"/>
    <w:rsid w:val="00752BBC"/>
    <w:rsid w:val="0075777C"/>
    <w:rsid w:val="0077013D"/>
    <w:rsid w:val="0077230C"/>
    <w:rsid w:val="00775703"/>
    <w:rsid w:val="00782CE5"/>
    <w:rsid w:val="00784CD4"/>
    <w:rsid w:val="00786C8E"/>
    <w:rsid w:val="00791F31"/>
    <w:rsid w:val="00796E92"/>
    <w:rsid w:val="007A0C57"/>
    <w:rsid w:val="007B290A"/>
    <w:rsid w:val="007C0F73"/>
    <w:rsid w:val="007C1B9E"/>
    <w:rsid w:val="007C27DA"/>
    <w:rsid w:val="007C7451"/>
    <w:rsid w:val="007D0001"/>
    <w:rsid w:val="007D35D8"/>
    <w:rsid w:val="008066E0"/>
    <w:rsid w:val="0081032E"/>
    <w:rsid w:val="00811BCD"/>
    <w:rsid w:val="00812AF5"/>
    <w:rsid w:val="008178EC"/>
    <w:rsid w:val="00817C2D"/>
    <w:rsid w:val="00825846"/>
    <w:rsid w:val="00825DEB"/>
    <w:rsid w:val="008325CB"/>
    <w:rsid w:val="00834539"/>
    <w:rsid w:val="0084037C"/>
    <w:rsid w:val="00850299"/>
    <w:rsid w:val="0085572F"/>
    <w:rsid w:val="0085796A"/>
    <w:rsid w:val="00874FD9"/>
    <w:rsid w:val="0087613B"/>
    <w:rsid w:val="008803FE"/>
    <w:rsid w:val="00880889"/>
    <w:rsid w:val="0088505C"/>
    <w:rsid w:val="0088568C"/>
    <w:rsid w:val="0089495C"/>
    <w:rsid w:val="00897474"/>
    <w:rsid w:val="008A1696"/>
    <w:rsid w:val="008A6CEF"/>
    <w:rsid w:val="008B1327"/>
    <w:rsid w:val="008B651A"/>
    <w:rsid w:val="008C0F4F"/>
    <w:rsid w:val="008C2299"/>
    <w:rsid w:val="008D7121"/>
    <w:rsid w:val="008E34C7"/>
    <w:rsid w:val="008E5908"/>
    <w:rsid w:val="008F4357"/>
    <w:rsid w:val="00900064"/>
    <w:rsid w:val="0092596E"/>
    <w:rsid w:val="0092605C"/>
    <w:rsid w:val="00934CC4"/>
    <w:rsid w:val="009375B8"/>
    <w:rsid w:val="00947D54"/>
    <w:rsid w:val="00951A56"/>
    <w:rsid w:val="009534CD"/>
    <w:rsid w:val="009605CB"/>
    <w:rsid w:val="009608A5"/>
    <w:rsid w:val="0096551A"/>
    <w:rsid w:val="00966F62"/>
    <w:rsid w:val="00971438"/>
    <w:rsid w:val="00976F78"/>
    <w:rsid w:val="00982686"/>
    <w:rsid w:val="0098509D"/>
    <w:rsid w:val="00996249"/>
    <w:rsid w:val="00997CFD"/>
    <w:rsid w:val="009A5450"/>
    <w:rsid w:val="009B23CB"/>
    <w:rsid w:val="009B6339"/>
    <w:rsid w:val="009C1652"/>
    <w:rsid w:val="009C74EC"/>
    <w:rsid w:val="009D1F9B"/>
    <w:rsid w:val="009D4D96"/>
    <w:rsid w:val="009D608B"/>
    <w:rsid w:val="009D7796"/>
    <w:rsid w:val="009E4971"/>
    <w:rsid w:val="009E4ED6"/>
    <w:rsid w:val="009E511D"/>
    <w:rsid w:val="009F23E0"/>
    <w:rsid w:val="009F5982"/>
    <w:rsid w:val="009F5BA5"/>
    <w:rsid w:val="00A05177"/>
    <w:rsid w:val="00A07C26"/>
    <w:rsid w:val="00A11EEC"/>
    <w:rsid w:val="00A127D2"/>
    <w:rsid w:val="00A13DB5"/>
    <w:rsid w:val="00A21E23"/>
    <w:rsid w:val="00A26E4D"/>
    <w:rsid w:val="00A413C1"/>
    <w:rsid w:val="00A72BB0"/>
    <w:rsid w:val="00A7432C"/>
    <w:rsid w:val="00A75E48"/>
    <w:rsid w:val="00A76EF4"/>
    <w:rsid w:val="00A91ED2"/>
    <w:rsid w:val="00A923D5"/>
    <w:rsid w:val="00A942E2"/>
    <w:rsid w:val="00A95A73"/>
    <w:rsid w:val="00A975EE"/>
    <w:rsid w:val="00AA7CFB"/>
    <w:rsid w:val="00AD78E1"/>
    <w:rsid w:val="00AE25B9"/>
    <w:rsid w:val="00AE3DA3"/>
    <w:rsid w:val="00B001C2"/>
    <w:rsid w:val="00B00D1B"/>
    <w:rsid w:val="00B047F2"/>
    <w:rsid w:val="00B15536"/>
    <w:rsid w:val="00B23F71"/>
    <w:rsid w:val="00B263A4"/>
    <w:rsid w:val="00B43B32"/>
    <w:rsid w:val="00B44E49"/>
    <w:rsid w:val="00B529D1"/>
    <w:rsid w:val="00B55B6E"/>
    <w:rsid w:val="00B60829"/>
    <w:rsid w:val="00B62D62"/>
    <w:rsid w:val="00B73402"/>
    <w:rsid w:val="00B75680"/>
    <w:rsid w:val="00B77682"/>
    <w:rsid w:val="00B81D76"/>
    <w:rsid w:val="00B83394"/>
    <w:rsid w:val="00B84AA7"/>
    <w:rsid w:val="00BA6893"/>
    <w:rsid w:val="00BC05AD"/>
    <w:rsid w:val="00BC13E8"/>
    <w:rsid w:val="00BC66A6"/>
    <w:rsid w:val="00BC6AD6"/>
    <w:rsid w:val="00BC7DD2"/>
    <w:rsid w:val="00BD0299"/>
    <w:rsid w:val="00BD0827"/>
    <w:rsid w:val="00BD0ED3"/>
    <w:rsid w:val="00BD3BB3"/>
    <w:rsid w:val="00BE1990"/>
    <w:rsid w:val="00BE3A6E"/>
    <w:rsid w:val="00BE427C"/>
    <w:rsid w:val="00BE7B43"/>
    <w:rsid w:val="00BF5C57"/>
    <w:rsid w:val="00C02B40"/>
    <w:rsid w:val="00C03FA3"/>
    <w:rsid w:val="00C05DE2"/>
    <w:rsid w:val="00C133AF"/>
    <w:rsid w:val="00C1566C"/>
    <w:rsid w:val="00C15E96"/>
    <w:rsid w:val="00C16431"/>
    <w:rsid w:val="00C20B28"/>
    <w:rsid w:val="00C21839"/>
    <w:rsid w:val="00C2562B"/>
    <w:rsid w:val="00C31EB2"/>
    <w:rsid w:val="00C35BBC"/>
    <w:rsid w:val="00C45314"/>
    <w:rsid w:val="00C458EF"/>
    <w:rsid w:val="00C6598F"/>
    <w:rsid w:val="00C66AE1"/>
    <w:rsid w:val="00C66E3A"/>
    <w:rsid w:val="00C67F0E"/>
    <w:rsid w:val="00C7530C"/>
    <w:rsid w:val="00C778BC"/>
    <w:rsid w:val="00C85936"/>
    <w:rsid w:val="00C86924"/>
    <w:rsid w:val="00C879D3"/>
    <w:rsid w:val="00C90C6B"/>
    <w:rsid w:val="00C96CBE"/>
    <w:rsid w:val="00CA0D7E"/>
    <w:rsid w:val="00CA424F"/>
    <w:rsid w:val="00CB479A"/>
    <w:rsid w:val="00CB4BCE"/>
    <w:rsid w:val="00CC1F22"/>
    <w:rsid w:val="00CE20EF"/>
    <w:rsid w:val="00CE2F39"/>
    <w:rsid w:val="00CE3AAB"/>
    <w:rsid w:val="00CE747B"/>
    <w:rsid w:val="00CF0E76"/>
    <w:rsid w:val="00CF1822"/>
    <w:rsid w:val="00CF62C7"/>
    <w:rsid w:val="00D0127A"/>
    <w:rsid w:val="00D03134"/>
    <w:rsid w:val="00D06A76"/>
    <w:rsid w:val="00D22E98"/>
    <w:rsid w:val="00D31042"/>
    <w:rsid w:val="00D3349D"/>
    <w:rsid w:val="00D35B8C"/>
    <w:rsid w:val="00D45F3A"/>
    <w:rsid w:val="00D55CAF"/>
    <w:rsid w:val="00D57099"/>
    <w:rsid w:val="00D57BF6"/>
    <w:rsid w:val="00D61172"/>
    <w:rsid w:val="00D82AA8"/>
    <w:rsid w:val="00D84B09"/>
    <w:rsid w:val="00D86504"/>
    <w:rsid w:val="00D92DE0"/>
    <w:rsid w:val="00DA73B6"/>
    <w:rsid w:val="00DB0163"/>
    <w:rsid w:val="00DB3D82"/>
    <w:rsid w:val="00DD31D2"/>
    <w:rsid w:val="00DD46F8"/>
    <w:rsid w:val="00DF055B"/>
    <w:rsid w:val="00DF0BA1"/>
    <w:rsid w:val="00DF45F4"/>
    <w:rsid w:val="00E039F7"/>
    <w:rsid w:val="00E075B1"/>
    <w:rsid w:val="00E0765C"/>
    <w:rsid w:val="00E11A0D"/>
    <w:rsid w:val="00E17CB9"/>
    <w:rsid w:val="00E37238"/>
    <w:rsid w:val="00E43B41"/>
    <w:rsid w:val="00E539B0"/>
    <w:rsid w:val="00E77F9B"/>
    <w:rsid w:val="00E80CBE"/>
    <w:rsid w:val="00E911D9"/>
    <w:rsid w:val="00E9531D"/>
    <w:rsid w:val="00EA1BD1"/>
    <w:rsid w:val="00EA2188"/>
    <w:rsid w:val="00EB472A"/>
    <w:rsid w:val="00EB622D"/>
    <w:rsid w:val="00ED0F0F"/>
    <w:rsid w:val="00ED33E7"/>
    <w:rsid w:val="00EE2790"/>
    <w:rsid w:val="00EE313C"/>
    <w:rsid w:val="00EF3C23"/>
    <w:rsid w:val="00EF589F"/>
    <w:rsid w:val="00F05D86"/>
    <w:rsid w:val="00F145C3"/>
    <w:rsid w:val="00F15393"/>
    <w:rsid w:val="00F20E9D"/>
    <w:rsid w:val="00F23A11"/>
    <w:rsid w:val="00F24014"/>
    <w:rsid w:val="00F2483B"/>
    <w:rsid w:val="00F30F9C"/>
    <w:rsid w:val="00F369F8"/>
    <w:rsid w:val="00F36D07"/>
    <w:rsid w:val="00F37061"/>
    <w:rsid w:val="00F44ED9"/>
    <w:rsid w:val="00F45053"/>
    <w:rsid w:val="00F51941"/>
    <w:rsid w:val="00F537E5"/>
    <w:rsid w:val="00F565AC"/>
    <w:rsid w:val="00F6028E"/>
    <w:rsid w:val="00F6526E"/>
    <w:rsid w:val="00F67BE7"/>
    <w:rsid w:val="00F84E8B"/>
    <w:rsid w:val="00F967EF"/>
    <w:rsid w:val="00F96E8A"/>
    <w:rsid w:val="00FA0549"/>
    <w:rsid w:val="00FA5C83"/>
    <w:rsid w:val="00FB3336"/>
    <w:rsid w:val="00FD5C82"/>
    <w:rsid w:val="00FE18D4"/>
    <w:rsid w:val="00FF0283"/>
    <w:rsid w:val="00FF50E0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4D2CE"/>
  <w15:chartTrackingRefBased/>
  <w15:docId w15:val="{80C0CF4E-0A96-40D8-950A-E0204D06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12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076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926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A3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926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0A39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392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F67F8"/>
    <w:pPr>
      <w:spacing w:after="160" w:line="259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076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E0765C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E0765C"/>
    <w:pPr>
      <w:spacing w:after="100" w:line="259" w:lineRule="auto"/>
      <w:ind w:left="220"/>
    </w:pPr>
    <w:rPr>
      <w:rFonts w:eastAsiaTheme="minorEastAsia" w:cs="Times New Roman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E0765C"/>
    <w:pPr>
      <w:spacing w:after="100" w:line="259" w:lineRule="auto"/>
    </w:pPr>
    <w:rPr>
      <w:rFonts w:eastAsiaTheme="minorEastAsia" w:cs="Times New Roman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E0765C"/>
    <w:pPr>
      <w:spacing w:after="100" w:line="259" w:lineRule="auto"/>
      <w:ind w:left="440"/>
    </w:pPr>
    <w:rPr>
      <w:rFonts w:eastAsiaTheme="minorEastAsia" w:cs="Times New Roman"/>
      <w:lang w:eastAsia="es-MX"/>
    </w:rPr>
  </w:style>
  <w:style w:type="table" w:styleId="Tablaconcuadrcula">
    <w:name w:val="Table Grid"/>
    <w:basedOn w:val="Tablanormal"/>
    <w:uiPriority w:val="39"/>
    <w:rsid w:val="009D7796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A21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21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2188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1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2188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188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mailto:presidencia@luvianos.gob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16</Pages>
  <Words>1683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Adelfo De Paz</dc:creator>
  <cp:keywords/>
  <dc:description/>
  <cp:lastModifiedBy>BACKOFFICE</cp:lastModifiedBy>
  <cp:revision>377</cp:revision>
  <cp:lastPrinted>2024-12-30T18:43:00Z</cp:lastPrinted>
  <dcterms:created xsi:type="dcterms:W3CDTF">2024-12-29T19:25:00Z</dcterms:created>
  <dcterms:modified xsi:type="dcterms:W3CDTF">2025-01-27T21:09:00Z</dcterms:modified>
</cp:coreProperties>
</file>